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7" w:type="dxa"/>
        <w:tblInd w:w="-360" w:type="dxa"/>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6237"/>
      </w:tblGrid>
      <w:tr w:rsidR="00350792" w:rsidRPr="00350792" w14:paraId="4BE171A3" w14:textId="77777777" w:rsidTr="00237550">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14:paraId="570C72D8" w14:textId="77777777" w:rsidR="00E45CCD" w:rsidRPr="00350792" w:rsidRDefault="00E45CCD" w:rsidP="001B5175">
            <w:pPr>
              <w:jc w:val="center"/>
              <w:rPr>
                <w:highlight w:val="white"/>
              </w:rPr>
            </w:pPr>
            <w:r w:rsidRPr="00350792">
              <w:rPr>
                <w:highlight w:val="white"/>
              </w:rPr>
              <w:t>ỦY BAN NHÂN DÂN</w:t>
            </w:r>
            <w:r w:rsidRPr="00350792">
              <w:rPr>
                <w:highlight w:val="white"/>
              </w:rPr>
              <w:br/>
              <w:t>THÀNH PHỐ HỒ CHÍ MINH</w:t>
            </w:r>
          </w:p>
          <w:p w14:paraId="139EA53C" w14:textId="77777777" w:rsidR="00E45CCD" w:rsidRPr="00350792" w:rsidRDefault="00E45CCD" w:rsidP="001B5175">
            <w:pPr>
              <w:jc w:val="center"/>
              <w:rPr>
                <w:highlight w:val="white"/>
              </w:rPr>
            </w:pPr>
            <w:r w:rsidRPr="00350792">
              <w:rPr>
                <w:b/>
                <w:bCs/>
                <w:noProof/>
                <w:highlight w:val="white"/>
                <w:lang w:eastAsia="en-US"/>
              </w:rPr>
              <mc:AlternateContent>
                <mc:Choice Requires="wps">
                  <w:drawing>
                    <wp:anchor distT="0" distB="0" distL="114300" distR="114300" simplePos="0" relativeHeight="251659264" behindDoc="0" locked="0" layoutInCell="1" allowOverlap="1" wp14:anchorId="7F537DF2" wp14:editId="4113BB47">
                      <wp:simplePos x="0" y="0"/>
                      <wp:positionH relativeFrom="column">
                        <wp:posOffset>872490</wp:posOffset>
                      </wp:positionH>
                      <wp:positionV relativeFrom="paragraph">
                        <wp:posOffset>243840</wp:posOffset>
                      </wp:positionV>
                      <wp:extent cx="647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F6DC5" id="_x0000_t32" coordsize="21600,21600" o:spt="32" o:oned="t" path="m,l21600,21600e" filled="f">
                      <v:path arrowok="t" fillok="f" o:connecttype="none"/>
                      <o:lock v:ext="edit" shapetype="t"/>
                    </v:shapetype>
                    <v:shape id="AutoShape 2" o:spid="_x0000_s1026" type="#_x0000_t32" style="position:absolute;margin-left:68.7pt;margin-top:19.2pt;width: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XbywEAAJEDAAAOAAAAZHJzL2Uyb0RvYy54bWysU8Fu2zAMvQ/YPwi6L3aCtd2MOD2k6y7d&#10;FqDdBzCSbAuVRYFU4uTvJ2lJWmyXYagPhCiST3yP9PL2MDqxN8QWfSvns1oK4xVq6/tW/ny6//BJ&#10;Co7gNTj0ppVHw/J29f7dcgqNWeCAThsSCcRzM4VWDjGGpqpYDWYEnmEwPgU7pBFicqmvNMGU0EdX&#10;Ler6upqQdCBUhjnd3v0OylXB7zqj4o+uYxOFa2XqLRZLxW6zrVZLaHqCMFh1agP+o4sRrE+PXqDu&#10;IILYkf0LarSKkLGLM4VjhV1nlSkcEpt5/QebxwGCKVySOBwuMvHbwarv+7XfUG5dHfxjeED1zMLj&#10;egDfm9LA0zGkwc2zVNUUuLmUZIfDhsR2+oY65cAuYlHh0NGYIRM/cShiHy9im0MUKl1ef7y5qdNI&#10;1DlUQXOuC8Txq8FR5EMrORLYfohr9D5NFGleXoH9A8fcFTTngvyox3vrXBms82Jq5eerxVUpYHRW&#10;52BOY+q3a0diD3k1ylcopsjrNMKd1wVsMKC/eC1i0cOndZYZfTRaCmfS9udTyYxg3b9kpsadP6ma&#10;hcxby80W9XFDmVf20twLw9OO5sV67Zeslz9p9QsAAP//AwBQSwMEFAAGAAgAAAAhACqqwsLdAAAA&#10;CQEAAA8AAABkcnMvZG93bnJldi54bWxMj0FvwjAMhe+T+A+RkXaZIKUdA7qmCE3aYccB0q6h8dpu&#10;jVM1Ke349fO0A5zsZz89f862o23EGTtfO1KwmEcgkApnaioVHA+vszUIHzQZ3ThCBT/oYZtP7jKd&#10;GjfQO573oRQcQj7VCqoQ2lRKX1RotZ+7Fol3n66zOrDsSmk6PXC4bWQcRU/S6pr4QqVbfKmw+N73&#10;VgH6frmIdhtbHt8uw8NHfPka2oNS99Nx9wwi4BiuZvjDZ3TImenkejJeNKyT1SNbFSRrrmyIkw03&#10;p/+BzDN5+0H+CwAA//8DAFBLAQItABQABgAIAAAAIQC2gziS/gAAAOEBAAATAAAAAAAAAAAAAAAA&#10;AAAAAABbQ29udGVudF9UeXBlc10ueG1sUEsBAi0AFAAGAAgAAAAhADj9If/WAAAAlAEAAAsAAAAA&#10;AAAAAAAAAAAALwEAAF9yZWxzLy5yZWxzUEsBAi0AFAAGAAgAAAAhAKXM5dvLAQAAkQMAAA4AAAAA&#10;AAAAAAAAAAAALgIAAGRycy9lMm9Eb2MueG1sUEsBAi0AFAAGAAgAAAAhACqqwsLdAAAACQEAAA8A&#10;AAAAAAAAAAAAAAAAJQQAAGRycy9kb3ducmV2LnhtbFBLBQYAAAAABAAEAPMAAAAvBQAAAAA=&#10;"/>
                  </w:pict>
                </mc:Fallback>
              </mc:AlternateContent>
            </w:r>
            <w:r w:rsidRPr="00350792">
              <w:rPr>
                <w:b/>
                <w:bCs/>
                <w:highlight w:val="white"/>
              </w:rPr>
              <w:t>SỞ</w:t>
            </w:r>
            <w:r w:rsidRPr="00350792">
              <w:rPr>
                <w:b/>
                <w:bCs/>
                <w:highlight w:val="white"/>
                <w:lang w:val="vi-VN"/>
              </w:rPr>
              <w:t xml:space="preserve"> GIÁO DỤC VÀ ĐÀO TẠO</w:t>
            </w:r>
            <w:r w:rsidRPr="00350792">
              <w:rPr>
                <w:b/>
                <w:bCs/>
                <w:highlight w:val="white"/>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8359D54" w14:textId="77777777" w:rsidR="00E45CCD" w:rsidRPr="00350792" w:rsidRDefault="00E45CCD" w:rsidP="001B5175">
            <w:pPr>
              <w:spacing w:before="120" w:line="276" w:lineRule="auto"/>
              <w:jc w:val="center"/>
              <w:rPr>
                <w:highlight w:val="white"/>
              </w:rPr>
            </w:pPr>
            <w:r w:rsidRPr="00350792">
              <w:rPr>
                <w:b/>
                <w:bCs/>
                <w:noProof/>
                <w:highlight w:val="white"/>
                <w:lang w:eastAsia="en-US"/>
              </w:rPr>
              <mc:AlternateContent>
                <mc:Choice Requires="wps">
                  <w:drawing>
                    <wp:anchor distT="0" distB="0" distL="114300" distR="114300" simplePos="0" relativeHeight="251660288" behindDoc="0" locked="0" layoutInCell="1" allowOverlap="1" wp14:anchorId="2D047121" wp14:editId="1E74CCC4">
                      <wp:simplePos x="0" y="0"/>
                      <wp:positionH relativeFrom="column">
                        <wp:posOffset>981710</wp:posOffset>
                      </wp:positionH>
                      <wp:positionV relativeFrom="paragraph">
                        <wp:posOffset>489585</wp:posOffset>
                      </wp:positionV>
                      <wp:extent cx="18288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A0067" id="AutoShape 2" o:spid="_x0000_s1026" type="#_x0000_t32" style="position:absolute;margin-left:77.3pt;margin-top:38.55pt;width:2in;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Q0QEAAJwDAAAOAAAAZHJzL2Uyb0RvYy54bWysU8GO0zAQvSPxD5bvNGmlRSVquocuy2WB&#10;Srtwd20nsXA81ozbpH+Px1u6K7ggRA6WxzPz8t7zeHM7j16cLJKD0MrlopbCBg3Ghb6V357u362l&#10;oKSCUR6CbeXZkrzdvn2zmWJjVzCANxZFBgnUTLGVQ0qxqSrSgx0VLSDakJMd4KhSDrGvDKopo4++&#10;WtX1+2oCNBFBW6J8eveclNuC33VWp69dRzYJ38rMLZUVy3rgtdpuVNOjioPTFxrqH1iMyoX80yvU&#10;nUpKHNH9ATU6jUDQpYWGsYKuc9oWDVnNsv5NzeOgoi1asjkUrzbR/4PVX067sEemrufwGB9A/yAR&#10;YDeo0NtC4Okc88Ut2apqitRcWziguEdxmD6DyTXqmKC4MHc4is67+J0bGTwrFXOx/Xy13c5J6Hy4&#10;XK/W6zrfjv6Vq1TDENwYkdInC6PgTSspoXL9kHYQQr5cwGd4dXqgxARfGrg5wL3zvtyxD2Jq5Yeb&#10;1U3hQ+Cd4SSXEfaHnUdxUjwl5Stqc+Z1GcIxmAI2WGU+BiNSsSbkyZaMPlojhbf5IfCuVCbl/N9U&#10;ZuI+XAxmT3mAqTmAOe+RdXGUR6AovIwrz9jruFS9PKrtTwAAAP//AwBQSwMEFAAGAAgAAAAhAD5k&#10;OVrcAAAACQEAAA8AAABkcnMvZG93bnJldi54bWxMj0FPg0AQhe8m/ofNmHizSxsKDbI0xqSNh4bE&#10;qvctOwLKziK7BfrvHeNBj+/Nlzfv5dvZdmLEwbeOFCwXEQikypmWagWvL7u7DQgfNBndOUIFF/Sw&#10;La6vcp0ZN9EzjsdQCw4hn2kFTQh9JqWvGrTaL1yPxLd3N1gdWA61NIOeONx2chVFibS6Jf7Q6B4f&#10;G6w+j2er4IvSy1ssx81HWYZk/3SoCctJqdub+eEeRMA5/MHwU5+rQ8GdTu5MxouO9TpOGFWQpksQ&#10;DMTxio3TryGLXP5fUHwDAAD//wMAUEsBAi0AFAAGAAgAAAAhALaDOJL+AAAA4QEAABMAAAAAAAAA&#10;AAAAAAAAAAAAAFtDb250ZW50X1R5cGVzXS54bWxQSwECLQAUAAYACAAAACEAOP0h/9YAAACUAQAA&#10;CwAAAAAAAAAAAAAAAAAvAQAAX3JlbHMvLnJlbHNQSwECLQAUAAYACAAAACEA4HwtUNEBAACcAwAA&#10;DgAAAAAAAAAAAAAAAAAuAgAAZHJzL2Uyb0RvYy54bWxQSwECLQAUAAYACAAAACEAPmQ5WtwAAAAJ&#10;AQAADwAAAAAAAAAAAAAAAAArBAAAZHJzL2Rvd25yZXYueG1sUEsFBgAAAAAEAAQA8wAAADQFAAAA&#10;AA==&#10;"/>
                  </w:pict>
                </mc:Fallback>
              </mc:AlternateContent>
            </w:r>
            <w:r w:rsidRPr="00350792">
              <w:rPr>
                <w:b/>
                <w:bCs/>
                <w:highlight w:val="white"/>
              </w:rPr>
              <w:t>CỘNG HÒA XÃ HỘI CHỦ NGHĨA VIỆT NAM</w:t>
            </w:r>
            <w:r w:rsidRPr="00350792">
              <w:rPr>
                <w:b/>
                <w:bCs/>
                <w:highlight w:val="white"/>
              </w:rPr>
              <w:br/>
              <w:t xml:space="preserve">Độc lập - Tự do - Hạnh phúc </w:t>
            </w:r>
            <w:r w:rsidRPr="00350792">
              <w:rPr>
                <w:b/>
                <w:bCs/>
                <w:highlight w:val="white"/>
              </w:rPr>
              <w:br/>
            </w:r>
          </w:p>
        </w:tc>
      </w:tr>
      <w:tr w:rsidR="00350792" w:rsidRPr="00350792" w14:paraId="6EB06D7D" w14:textId="77777777" w:rsidTr="00237550">
        <w:tblPrEx>
          <w:tblBorders>
            <w:top w:val="none" w:sz="0" w:space="0" w:color="auto"/>
            <w:bottom w:val="none" w:sz="0" w:space="0" w:color="auto"/>
            <w:insideH w:val="none" w:sz="0" w:space="0" w:color="auto"/>
            <w:insideV w:val="none" w:sz="0" w:space="0" w:color="auto"/>
          </w:tblBorders>
        </w:tblPrEx>
        <w:tc>
          <w:tcPr>
            <w:tcW w:w="4140" w:type="dxa"/>
            <w:tcBorders>
              <w:top w:val="nil"/>
              <w:left w:val="nil"/>
              <w:bottom w:val="nil"/>
              <w:right w:val="nil"/>
              <w:tl2br w:val="nil"/>
              <w:tr2bl w:val="nil"/>
            </w:tcBorders>
            <w:shd w:val="clear" w:color="auto" w:fill="auto"/>
            <w:tcMar>
              <w:top w:w="0" w:type="dxa"/>
              <w:left w:w="108" w:type="dxa"/>
              <w:bottom w:w="0" w:type="dxa"/>
              <w:right w:w="108" w:type="dxa"/>
            </w:tcMar>
          </w:tcPr>
          <w:p w14:paraId="6E2A1C09" w14:textId="77777777" w:rsidR="00E45CCD" w:rsidRPr="00350792" w:rsidRDefault="00E45CCD" w:rsidP="001B5175">
            <w:pPr>
              <w:spacing w:before="120"/>
              <w:jc w:val="center"/>
              <w:rPr>
                <w:sz w:val="26"/>
                <w:szCs w:val="26"/>
                <w:highlight w:val="white"/>
              </w:rPr>
            </w:pPr>
            <w:r w:rsidRPr="00350792">
              <w:rPr>
                <w:sz w:val="26"/>
                <w:szCs w:val="26"/>
                <w:highlight w:val="white"/>
              </w:rPr>
              <w:t>Số:             /SGDĐT-GDTrH</w:t>
            </w:r>
          </w:p>
          <w:p w14:paraId="288A17C2" w14:textId="77777777" w:rsidR="00CF2462" w:rsidRPr="00350792" w:rsidRDefault="001D7CEA" w:rsidP="001B5175">
            <w:pPr>
              <w:spacing w:before="120"/>
              <w:jc w:val="center"/>
              <w:rPr>
                <w:sz w:val="26"/>
                <w:szCs w:val="26"/>
                <w:highlight w:val="white"/>
              </w:rPr>
            </w:pPr>
            <w:r w:rsidRPr="00350792">
              <w:rPr>
                <w:sz w:val="26"/>
                <w:szCs w:val="26"/>
                <w:highlight w:val="white"/>
              </w:rPr>
              <w:t xml:space="preserve">Vv Chuẩn bị nội dung báo cáo Đoàn giám sát </w:t>
            </w:r>
            <w:r w:rsidR="00972AC0" w:rsidRPr="00350792">
              <w:rPr>
                <w:sz w:val="26"/>
                <w:szCs w:val="26"/>
                <w:highlight w:val="white"/>
              </w:rPr>
              <w:t xml:space="preserve">theo Quyết định số 251/QĐ-HĐND của Hội đồng nhân dân Thành phố </w:t>
            </w:r>
          </w:p>
          <w:p w14:paraId="22D1570E" w14:textId="4F6D20A4" w:rsidR="001D7CEA" w:rsidRPr="00350792" w:rsidRDefault="00972AC0" w:rsidP="001B5175">
            <w:pPr>
              <w:spacing w:before="120"/>
              <w:jc w:val="center"/>
              <w:rPr>
                <w:sz w:val="26"/>
                <w:szCs w:val="26"/>
                <w:highlight w:val="white"/>
              </w:rPr>
            </w:pPr>
            <w:r w:rsidRPr="00350792">
              <w:rPr>
                <w:sz w:val="26"/>
                <w:szCs w:val="26"/>
                <w:highlight w:val="white"/>
              </w:rPr>
              <w:t xml:space="preserve">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54056995" w14:textId="1BF78A62" w:rsidR="00E45CCD" w:rsidRPr="00350792" w:rsidRDefault="00E45CCD" w:rsidP="001B5175">
            <w:pPr>
              <w:spacing w:before="120"/>
              <w:jc w:val="right"/>
              <w:rPr>
                <w:sz w:val="26"/>
                <w:szCs w:val="26"/>
                <w:highlight w:val="white"/>
              </w:rPr>
            </w:pPr>
            <w:r w:rsidRPr="00350792">
              <w:rPr>
                <w:i/>
                <w:iCs/>
                <w:sz w:val="26"/>
                <w:szCs w:val="26"/>
                <w:highlight w:val="white"/>
              </w:rPr>
              <w:t xml:space="preserve">Thành phố Hồ Chí Minh, ngày </w:t>
            </w:r>
            <w:r w:rsidR="00CF2462" w:rsidRPr="00350792">
              <w:rPr>
                <w:i/>
                <w:iCs/>
                <w:sz w:val="26"/>
                <w:szCs w:val="26"/>
                <w:highlight w:val="white"/>
              </w:rPr>
              <w:t xml:space="preserve">    </w:t>
            </w:r>
            <w:r w:rsidRPr="00350792">
              <w:rPr>
                <w:i/>
                <w:iCs/>
                <w:sz w:val="26"/>
                <w:szCs w:val="26"/>
                <w:highlight w:val="white"/>
              </w:rPr>
              <w:t xml:space="preserve">  tháng </w:t>
            </w:r>
            <w:r w:rsidR="00483DC8" w:rsidRPr="00350792">
              <w:rPr>
                <w:i/>
                <w:iCs/>
                <w:sz w:val="26"/>
                <w:szCs w:val="26"/>
                <w:highlight w:val="white"/>
              </w:rPr>
              <w:t xml:space="preserve">  </w:t>
            </w:r>
            <w:r w:rsidRPr="00350792">
              <w:rPr>
                <w:i/>
                <w:iCs/>
                <w:sz w:val="26"/>
                <w:szCs w:val="26"/>
                <w:highlight w:val="white"/>
              </w:rPr>
              <w:t xml:space="preserve"> năm</w:t>
            </w:r>
            <w:r w:rsidRPr="00887E0B">
              <w:rPr>
                <w:i/>
                <w:iCs/>
                <w:sz w:val="26"/>
                <w:szCs w:val="26"/>
                <w:highlight w:val="white"/>
              </w:rPr>
              <w:t xml:space="preserve"> 2024</w:t>
            </w:r>
          </w:p>
        </w:tc>
      </w:tr>
    </w:tbl>
    <w:tbl>
      <w:tblPr>
        <w:tblStyle w:val="TableGrid"/>
        <w:tblW w:w="93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940"/>
      </w:tblGrid>
      <w:tr w:rsidR="001D7CEA" w:rsidRPr="00350792" w14:paraId="746C8ACE" w14:textId="77777777" w:rsidTr="00266F45">
        <w:tc>
          <w:tcPr>
            <w:tcW w:w="3368" w:type="dxa"/>
          </w:tcPr>
          <w:p w14:paraId="01E04DA1" w14:textId="5E3FF98C" w:rsidR="001D7CEA" w:rsidRPr="00350792" w:rsidRDefault="00E45CCD" w:rsidP="001D7CEA">
            <w:pPr>
              <w:spacing w:before="120"/>
              <w:jc w:val="right"/>
              <w:rPr>
                <w:sz w:val="26"/>
                <w:szCs w:val="26"/>
                <w:highlight w:val="white"/>
              </w:rPr>
            </w:pPr>
            <w:r w:rsidRPr="00350792">
              <w:rPr>
                <w:sz w:val="26"/>
                <w:szCs w:val="26"/>
                <w:highlight w:val="white"/>
              </w:rPr>
              <w:t> </w:t>
            </w:r>
            <w:r w:rsidR="001D7CEA" w:rsidRPr="00350792">
              <w:rPr>
                <w:sz w:val="26"/>
                <w:szCs w:val="26"/>
                <w:highlight w:val="white"/>
              </w:rPr>
              <w:t>Kính gửi:</w:t>
            </w:r>
          </w:p>
        </w:tc>
        <w:tc>
          <w:tcPr>
            <w:tcW w:w="5940" w:type="dxa"/>
          </w:tcPr>
          <w:p w14:paraId="3B94E35D" w14:textId="77777777" w:rsidR="001D7CEA" w:rsidRPr="00350792" w:rsidRDefault="001D7CEA" w:rsidP="001D7CEA">
            <w:pPr>
              <w:spacing w:before="120"/>
              <w:rPr>
                <w:sz w:val="26"/>
                <w:szCs w:val="26"/>
                <w:highlight w:val="white"/>
              </w:rPr>
            </w:pPr>
          </w:p>
          <w:p w14:paraId="284CA446" w14:textId="51096D8B" w:rsidR="001D7CEA" w:rsidRPr="00350792" w:rsidRDefault="001D7CEA" w:rsidP="00EA34A4">
            <w:pPr>
              <w:jc w:val="both"/>
              <w:rPr>
                <w:sz w:val="26"/>
                <w:szCs w:val="26"/>
                <w:highlight w:val="white"/>
              </w:rPr>
            </w:pPr>
            <w:r w:rsidRPr="00350792">
              <w:rPr>
                <w:sz w:val="26"/>
                <w:szCs w:val="26"/>
                <w:highlight w:val="white"/>
              </w:rPr>
              <w:t xml:space="preserve">- Trưởng các Phòng, </w:t>
            </w:r>
            <w:r w:rsidR="00972AC0" w:rsidRPr="00350792">
              <w:rPr>
                <w:sz w:val="26"/>
                <w:szCs w:val="26"/>
                <w:highlight w:val="white"/>
              </w:rPr>
              <w:t>T</w:t>
            </w:r>
            <w:r w:rsidRPr="00350792">
              <w:rPr>
                <w:sz w:val="26"/>
                <w:szCs w:val="26"/>
                <w:highlight w:val="white"/>
              </w:rPr>
              <w:t>rung tâm thuộc Sở;</w:t>
            </w:r>
          </w:p>
          <w:p w14:paraId="2BFE746B" w14:textId="5DF27E8B" w:rsidR="001D7CEA" w:rsidRPr="00350792" w:rsidRDefault="001D7CEA" w:rsidP="00EA34A4">
            <w:pPr>
              <w:jc w:val="both"/>
              <w:rPr>
                <w:sz w:val="26"/>
                <w:szCs w:val="26"/>
                <w:highlight w:val="white"/>
              </w:rPr>
            </w:pPr>
            <w:r w:rsidRPr="00350792">
              <w:rPr>
                <w:sz w:val="26"/>
                <w:szCs w:val="26"/>
                <w:highlight w:val="white"/>
              </w:rPr>
              <w:t>- Trưởng Phòng Giáo dục và Đào tạo</w:t>
            </w:r>
            <w:r w:rsidR="009D0C48" w:rsidRPr="00350792">
              <w:rPr>
                <w:sz w:val="26"/>
                <w:szCs w:val="26"/>
                <w:highlight w:val="white"/>
              </w:rPr>
              <w:t xml:space="preserve"> (GDĐT)</w:t>
            </w:r>
            <w:r w:rsidRPr="00350792">
              <w:rPr>
                <w:sz w:val="26"/>
                <w:szCs w:val="26"/>
                <w:highlight w:val="white"/>
              </w:rPr>
              <w:t xml:space="preserve"> các quận, huyện, thành phố Thủ Đức;</w:t>
            </w:r>
          </w:p>
          <w:p w14:paraId="1A914345" w14:textId="1EC2E170" w:rsidR="001D7CEA" w:rsidRPr="00350792" w:rsidRDefault="001D7CEA" w:rsidP="00EA34A4">
            <w:pPr>
              <w:jc w:val="both"/>
              <w:rPr>
                <w:sz w:val="26"/>
                <w:szCs w:val="26"/>
                <w:highlight w:val="white"/>
              </w:rPr>
            </w:pPr>
            <w:r w:rsidRPr="00350792">
              <w:rPr>
                <w:sz w:val="26"/>
                <w:szCs w:val="26"/>
                <w:highlight w:val="white"/>
              </w:rPr>
              <w:t xml:space="preserve">- Hiệu trưởng các trường </w:t>
            </w:r>
            <w:r w:rsidR="00E82564" w:rsidRPr="00350792">
              <w:rPr>
                <w:sz w:val="26"/>
                <w:szCs w:val="26"/>
                <w:highlight w:val="white"/>
              </w:rPr>
              <w:t>trung học phổ thông (</w:t>
            </w:r>
            <w:r w:rsidRPr="00350792">
              <w:rPr>
                <w:sz w:val="26"/>
                <w:szCs w:val="26"/>
                <w:highlight w:val="white"/>
              </w:rPr>
              <w:t>THPT</w:t>
            </w:r>
            <w:r w:rsidR="00E82564" w:rsidRPr="00350792">
              <w:rPr>
                <w:sz w:val="26"/>
                <w:szCs w:val="26"/>
                <w:highlight w:val="white"/>
              </w:rPr>
              <w:t>)</w:t>
            </w:r>
            <w:r w:rsidRPr="00350792">
              <w:rPr>
                <w:sz w:val="26"/>
                <w:szCs w:val="26"/>
                <w:highlight w:val="white"/>
              </w:rPr>
              <w:t>, trường phổ thông có nhiều cấp học (có cấp THPT);</w:t>
            </w:r>
          </w:p>
          <w:p w14:paraId="150ED0CA" w14:textId="72F8E746" w:rsidR="001D7CEA" w:rsidRPr="00350792" w:rsidRDefault="001D7CEA" w:rsidP="00EA34A4">
            <w:pPr>
              <w:jc w:val="both"/>
              <w:rPr>
                <w:sz w:val="26"/>
                <w:szCs w:val="26"/>
                <w:highlight w:val="white"/>
              </w:rPr>
            </w:pPr>
            <w:r w:rsidRPr="00350792">
              <w:rPr>
                <w:sz w:val="26"/>
                <w:szCs w:val="26"/>
                <w:highlight w:val="white"/>
              </w:rPr>
              <w:t>- Giám đốc Trung tâm GDNN, GDTX-GDNN;</w:t>
            </w:r>
          </w:p>
        </w:tc>
      </w:tr>
    </w:tbl>
    <w:p w14:paraId="3513AF4B" w14:textId="2F86644F" w:rsidR="00E45CCD" w:rsidRPr="00350792" w:rsidRDefault="00E45CCD" w:rsidP="00E45CCD">
      <w:pPr>
        <w:spacing w:before="120"/>
        <w:jc w:val="center"/>
        <w:rPr>
          <w:b/>
          <w:bCs/>
          <w:sz w:val="26"/>
          <w:szCs w:val="26"/>
          <w:highlight w:val="white"/>
        </w:rPr>
      </w:pPr>
    </w:p>
    <w:p w14:paraId="4F38A5AA" w14:textId="47CD66CB" w:rsidR="00E45CCD" w:rsidRPr="00350792" w:rsidRDefault="00E45CCD" w:rsidP="00E45CCD">
      <w:pPr>
        <w:spacing w:after="120"/>
        <w:ind w:firstLine="720"/>
        <w:jc w:val="both"/>
        <w:textAlignment w:val="baseline"/>
        <w:rPr>
          <w:sz w:val="26"/>
          <w:szCs w:val="26"/>
          <w:highlight w:val="white"/>
          <w:lang w:val="vi-VN"/>
        </w:rPr>
      </w:pPr>
      <w:r w:rsidRPr="00350792">
        <w:rPr>
          <w:sz w:val="26"/>
          <w:szCs w:val="26"/>
          <w:highlight w:val="white"/>
          <w:shd w:val="clear" w:color="auto" w:fill="FFFFFF"/>
        </w:rPr>
        <w:t xml:space="preserve">Căn cứ </w:t>
      </w:r>
      <w:r w:rsidRPr="00350792">
        <w:rPr>
          <w:sz w:val="26"/>
          <w:szCs w:val="26"/>
          <w:highlight w:val="white"/>
          <w:shd w:val="clear" w:color="auto" w:fill="FFFFFF"/>
          <w:lang w:val="vi-VN"/>
        </w:rPr>
        <w:t>Quyết định số 3249/QĐ-UBND ngày 06 tháng 9 năm 2021 của Ủy ban nhân dân Thành phố Hồ Chí Minh về phê duyệt Đề án “Giáo dục thông minh và học tập suốt đời tại Thành phố Hồ Chí Minh giai đoạn 2021-2030"</w:t>
      </w:r>
      <w:r w:rsidR="00391100" w:rsidRPr="00350792">
        <w:rPr>
          <w:sz w:val="26"/>
          <w:szCs w:val="26"/>
          <w:highlight w:val="white"/>
          <w:shd w:val="clear" w:color="auto" w:fill="FFFFFF"/>
        </w:rPr>
        <w:t xml:space="preserve"> (gọi tắt là Đề án)</w:t>
      </w:r>
      <w:r w:rsidRPr="00350792">
        <w:rPr>
          <w:sz w:val="26"/>
          <w:szCs w:val="26"/>
          <w:highlight w:val="white"/>
          <w:shd w:val="clear" w:color="auto" w:fill="FFFFFF"/>
          <w:lang w:val="vi-VN"/>
        </w:rPr>
        <w:t>;</w:t>
      </w:r>
      <w:r w:rsidRPr="00350792">
        <w:rPr>
          <w:sz w:val="26"/>
          <w:szCs w:val="26"/>
          <w:highlight w:val="white"/>
          <w:lang w:val="vi-VN"/>
        </w:rPr>
        <w:t> </w:t>
      </w:r>
    </w:p>
    <w:p w14:paraId="4B38474B" w14:textId="1CF34C08" w:rsidR="00E45CCD" w:rsidRPr="00350792" w:rsidRDefault="00E45CCD" w:rsidP="00E45CCD">
      <w:pPr>
        <w:spacing w:before="120" w:line="259" w:lineRule="auto"/>
        <w:ind w:firstLine="720"/>
        <w:jc w:val="both"/>
        <w:rPr>
          <w:sz w:val="26"/>
          <w:szCs w:val="26"/>
          <w:highlight w:val="white"/>
          <w:lang w:val="vi-VN"/>
        </w:rPr>
      </w:pPr>
      <w:r w:rsidRPr="00350792">
        <w:rPr>
          <w:sz w:val="26"/>
          <w:szCs w:val="26"/>
          <w:highlight w:val="white"/>
          <w:lang w:val="vi-VN"/>
        </w:rPr>
        <w:t>Căn cứ Kế hoạch số 939/KH-UBND ngày 16 tháng 3 năm 2023 của Ủy ban nhân dân Thành phố Hồ Chí Minh triển khai Đề án “Giáo dục thông minh và học tập suốt đời tại Thành phố Hồ Chí Minh giai đoạn 2021 – 2030” từ năm 2023 đến năm 2025</w:t>
      </w:r>
      <w:r w:rsidR="00DE7DF5" w:rsidRPr="00350792">
        <w:rPr>
          <w:sz w:val="26"/>
          <w:szCs w:val="26"/>
          <w:highlight w:val="white"/>
          <w:lang w:val="vi-VN"/>
        </w:rPr>
        <w:t xml:space="preserve"> (gọi tắt là Kế hoạch số 939/KH-UBND</w:t>
      </w:r>
      <w:r w:rsidR="00A67E35" w:rsidRPr="00350792">
        <w:rPr>
          <w:sz w:val="26"/>
          <w:szCs w:val="26"/>
          <w:highlight w:val="white"/>
          <w:lang w:val="vi-VN"/>
        </w:rPr>
        <w:t>)</w:t>
      </w:r>
      <w:r w:rsidRPr="00350792">
        <w:rPr>
          <w:sz w:val="26"/>
          <w:szCs w:val="26"/>
          <w:highlight w:val="white"/>
          <w:lang w:val="vi-VN"/>
        </w:rPr>
        <w:t>;</w:t>
      </w:r>
    </w:p>
    <w:p w14:paraId="558D60EF" w14:textId="3AA52933" w:rsidR="00E45CCD" w:rsidRPr="00350792" w:rsidRDefault="00E45CCD" w:rsidP="00E45CCD">
      <w:pPr>
        <w:spacing w:before="120" w:line="259" w:lineRule="auto"/>
        <w:ind w:firstLine="720"/>
        <w:jc w:val="both"/>
        <w:rPr>
          <w:sz w:val="26"/>
          <w:szCs w:val="26"/>
          <w:highlight w:val="white"/>
          <w:lang w:val="vi-VN"/>
        </w:rPr>
      </w:pPr>
      <w:r w:rsidRPr="00350792">
        <w:rPr>
          <w:sz w:val="26"/>
          <w:szCs w:val="26"/>
          <w:highlight w:val="white"/>
          <w:lang w:val="vi-VN"/>
        </w:rPr>
        <w:t>Căn cứ Quyết định số 251/QĐ-HĐND ngày 10 tháng 4 năm 2024 của Hội đồng nhân dân Thành phố về Thành lập Đoàn giám sát việc tổ chức thực hiện Đề án “Giáo dục thông minh và học tập suốt đời tại Thành phố Hồ Chí Minh giai đoạn 2021-2030”</w:t>
      </w:r>
      <w:r w:rsidR="00A67E35" w:rsidRPr="00350792">
        <w:rPr>
          <w:sz w:val="26"/>
          <w:szCs w:val="26"/>
          <w:highlight w:val="white"/>
          <w:lang w:val="vi-VN"/>
        </w:rPr>
        <w:t xml:space="preserve"> (gọi tắt là Quyết định số 251/QĐ-HĐND)</w:t>
      </w:r>
      <w:r w:rsidR="00E819D6" w:rsidRPr="00350792">
        <w:rPr>
          <w:sz w:val="26"/>
          <w:szCs w:val="26"/>
          <w:highlight w:val="white"/>
          <w:lang w:val="vi-VN"/>
        </w:rPr>
        <w:t>;</w:t>
      </w:r>
    </w:p>
    <w:p w14:paraId="022FFCE9" w14:textId="65B3AD2E" w:rsidR="00C47598" w:rsidRPr="00350792" w:rsidRDefault="00C47598" w:rsidP="00E45CCD">
      <w:pPr>
        <w:spacing w:before="120" w:line="259" w:lineRule="auto"/>
        <w:ind w:firstLine="720"/>
        <w:jc w:val="both"/>
        <w:rPr>
          <w:spacing w:val="3"/>
          <w:sz w:val="26"/>
          <w:szCs w:val="26"/>
          <w:shd w:val="clear" w:color="auto" w:fill="FFFFFF"/>
          <w:lang w:val="vi-VN"/>
        </w:rPr>
      </w:pPr>
      <w:r w:rsidRPr="00350792">
        <w:rPr>
          <w:sz w:val="26"/>
          <w:szCs w:val="26"/>
          <w:highlight w:val="white"/>
          <w:lang w:val="vi-VN"/>
        </w:rPr>
        <w:t>Căn cứ</w:t>
      </w:r>
      <w:r w:rsidR="00C666B2" w:rsidRPr="00350792">
        <w:rPr>
          <w:sz w:val="26"/>
          <w:szCs w:val="26"/>
          <w:highlight w:val="white"/>
          <w:lang w:val="vi-VN"/>
        </w:rPr>
        <w:t xml:space="preserve"> </w:t>
      </w:r>
      <w:r w:rsidR="00C666B2" w:rsidRPr="00350792">
        <w:rPr>
          <w:spacing w:val="3"/>
          <w:sz w:val="26"/>
          <w:szCs w:val="26"/>
          <w:shd w:val="clear" w:color="auto" w:fill="FFFFFF"/>
          <w:lang w:val="vi-VN"/>
        </w:rPr>
        <w:t>Quyết định số 1411/QĐ-UBND ngày 27</w:t>
      </w:r>
      <w:r w:rsidR="000B726C" w:rsidRPr="00350792">
        <w:rPr>
          <w:spacing w:val="3"/>
          <w:sz w:val="26"/>
          <w:szCs w:val="26"/>
          <w:shd w:val="clear" w:color="auto" w:fill="FFFFFF"/>
          <w:lang w:val="vi-VN"/>
        </w:rPr>
        <w:t xml:space="preserve"> tháng </w:t>
      </w:r>
      <w:r w:rsidR="00C666B2" w:rsidRPr="00350792">
        <w:rPr>
          <w:spacing w:val="3"/>
          <w:sz w:val="26"/>
          <w:szCs w:val="26"/>
          <w:shd w:val="clear" w:color="auto" w:fill="FFFFFF"/>
          <w:lang w:val="vi-VN"/>
        </w:rPr>
        <w:t>4</w:t>
      </w:r>
      <w:r w:rsidR="000B726C" w:rsidRPr="00350792">
        <w:rPr>
          <w:spacing w:val="3"/>
          <w:sz w:val="26"/>
          <w:szCs w:val="26"/>
          <w:shd w:val="clear" w:color="auto" w:fill="FFFFFF"/>
          <w:lang w:val="vi-VN"/>
        </w:rPr>
        <w:t xml:space="preserve"> năm </w:t>
      </w:r>
      <w:r w:rsidR="00C666B2" w:rsidRPr="00350792">
        <w:rPr>
          <w:spacing w:val="3"/>
          <w:sz w:val="26"/>
          <w:szCs w:val="26"/>
          <w:shd w:val="clear" w:color="auto" w:fill="FFFFFF"/>
          <w:lang w:val="vi-VN"/>
        </w:rPr>
        <w:t>2022 của Ủy ban nhân dân Thành phố Hồ Chí Minh về ban hành Kế hoạch tăng cường ứng dụng công nghệ thông tin và chuyển đổi số của Ngành Giáo dục và Đào tạo Thành phố Hồ Chí Minh giai đoạn 2022-2025, định hướng đến 2030</w:t>
      </w:r>
      <w:r w:rsidR="008E6709" w:rsidRPr="008E6709">
        <w:rPr>
          <w:spacing w:val="3"/>
          <w:sz w:val="26"/>
          <w:szCs w:val="26"/>
          <w:shd w:val="clear" w:color="auto" w:fill="FFFFFF"/>
          <w:lang w:val="vi-VN"/>
        </w:rPr>
        <w:t xml:space="preserve"> (</w:t>
      </w:r>
      <w:r w:rsidR="008E6709" w:rsidRPr="00350792">
        <w:rPr>
          <w:spacing w:val="3"/>
          <w:sz w:val="26"/>
          <w:szCs w:val="26"/>
          <w:shd w:val="clear" w:color="auto" w:fill="FFFFFF"/>
          <w:lang w:val="vi-VN"/>
        </w:rPr>
        <w:t>Quyết định số 1411/QĐ-UBND</w:t>
      </w:r>
      <w:r w:rsidR="008E6709" w:rsidRPr="00B45B18">
        <w:rPr>
          <w:spacing w:val="3"/>
          <w:sz w:val="26"/>
          <w:szCs w:val="26"/>
          <w:shd w:val="clear" w:color="auto" w:fill="FFFFFF"/>
          <w:lang w:val="vi-VN"/>
        </w:rPr>
        <w:t>)</w:t>
      </w:r>
      <w:r w:rsidR="00E819D6" w:rsidRPr="00350792">
        <w:rPr>
          <w:spacing w:val="3"/>
          <w:sz w:val="26"/>
          <w:szCs w:val="26"/>
          <w:shd w:val="clear" w:color="auto" w:fill="FFFFFF"/>
          <w:lang w:val="vi-VN"/>
        </w:rPr>
        <w:t>.</w:t>
      </w:r>
    </w:p>
    <w:p w14:paraId="225FF821" w14:textId="5509EE9B" w:rsidR="00D706B1" w:rsidRPr="00350792" w:rsidRDefault="00D706B1" w:rsidP="00D706B1">
      <w:pPr>
        <w:spacing w:before="120" w:line="259" w:lineRule="auto"/>
        <w:ind w:firstLine="720"/>
        <w:jc w:val="both"/>
        <w:rPr>
          <w:sz w:val="26"/>
          <w:szCs w:val="26"/>
          <w:highlight w:val="white"/>
          <w:lang w:val="vi-VN"/>
        </w:rPr>
      </w:pPr>
      <w:r w:rsidRPr="00350792">
        <w:rPr>
          <w:sz w:val="26"/>
          <w:szCs w:val="26"/>
          <w:highlight w:val="white"/>
          <w:lang w:val="vi-VN"/>
        </w:rPr>
        <w:t xml:space="preserve">Căn cứ </w:t>
      </w:r>
      <w:r w:rsidRPr="00350792">
        <w:rPr>
          <w:spacing w:val="3"/>
          <w:sz w:val="26"/>
          <w:szCs w:val="26"/>
          <w:shd w:val="clear" w:color="auto" w:fill="FFFFFF"/>
          <w:lang w:val="vi-VN"/>
        </w:rPr>
        <w:t>Quyết định số 1270/QĐ-</w:t>
      </w:r>
      <w:r w:rsidR="007E4730" w:rsidRPr="00350792">
        <w:rPr>
          <w:spacing w:val="3"/>
          <w:sz w:val="26"/>
          <w:szCs w:val="26"/>
          <w:shd w:val="clear" w:color="auto" w:fill="FFFFFF"/>
          <w:lang w:val="vi-VN"/>
        </w:rPr>
        <w:t>SGDĐT</w:t>
      </w:r>
      <w:r w:rsidRPr="00350792">
        <w:rPr>
          <w:spacing w:val="3"/>
          <w:sz w:val="26"/>
          <w:szCs w:val="26"/>
          <w:shd w:val="clear" w:color="auto" w:fill="FFFFFF"/>
          <w:lang w:val="vi-VN"/>
        </w:rPr>
        <w:t xml:space="preserve"> ngày 2</w:t>
      </w:r>
      <w:r w:rsidR="007E4730" w:rsidRPr="00350792">
        <w:rPr>
          <w:spacing w:val="3"/>
          <w:sz w:val="26"/>
          <w:szCs w:val="26"/>
          <w:shd w:val="clear" w:color="auto" w:fill="FFFFFF"/>
          <w:lang w:val="vi-VN"/>
        </w:rPr>
        <w:t xml:space="preserve">4 tháng 5 năm </w:t>
      </w:r>
      <w:r w:rsidRPr="00350792">
        <w:rPr>
          <w:spacing w:val="3"/>
          <w:sz w:val="26"/>
          <w:szCs w:val="26"/>
          <w:shd w:val="clear" w:color="auto" w:fill="FFFFFF"/>
          <w:lang w:val="vi-VN"/>
        </w:rPr>
        <w:t xml:space="preserve">2022 của </w:t>
      </w:r>
      <w:r w:rsidR="00B9601E" w:rsidRPr="00350792">
        <w:rPr>
          <w:spacing w:val="3"/>
          <w:sz w:val="26"/>
          <w:szCs w:val="26"/>
          <w:shd w:val="clear" w:color="auto" w:fill="FFFFFF"/>
          <w:lang w:val="vi-VN"/>
        </w:rPr>
        <w:t>Sở GDĐT về việc ban hành</w:t>
      </w:r>
      <w:r w:rsidR="00602616" w:rsidRPr="00350792">
        <w:rPr>
          <w:spacing w:val="3"/>
          <w:sz w:val="26"/>
          <w:szCs w:val="26"/>
          <w:shd w:val="clear" w:color="auto" w:fill="FFFFFF"/>
          <w:lang w:val="vi-VN"/>
        </w:rPr>
        <w:t xml:space="preserve"> Kế hoạch triển khai tăng cường ứng dụng công nghệ thông tin và chuyển đổi số</w:t>
      </w:r>
      <w:r w:rsidR="007409BB" w:rsidRPr="00350792">
        <w:rPr>
          <w:spacing w:val="3"/>
          <w:sz w:val="26"/>
          <w:szCs w:val="26"/>
          <w:shd w:val="clear" w:color="auto" w:fill="FFFFFF"/>
          <w:lang w:val="vi-VN"/>
        </w:rPr>
        <w:t xml:space="preserve"> của Ngành Giáo dục và Đào tạo Thành phố Hồ Chí Minh giai đoạn </w:t>
      </w:r>
      <w:r w:rsidR="00E91D0F" w:rsidRPr="00350792">
        <w:rPr>
          <w:spacing w:val="3"/>
          <w:sz w:val="26"/>
          <w:szCs w:val="26"/>
          <w:shd w:val="clear" w:color="auto" w:fill="FFFFFF"/>
          <w:lang w:val="vi-VN"/>
        </w:rPr>
        <w:t>2022 -2025, định hướng đến năm 2030.</w:t>
      </w:r>
      <w:r w:rsidRPr="00350792">
        <w:rPr>
          <w:spacing w:val="3"/>
          <w:sz w:val="26"/>
          <w:szCs w:val="26"/>
          <w:shd w:val="clear" w:color="auto" w:fill="FFFFFF"/>
          <w:lang w:val="vi-VN"/>
        </w:rPr>
        <w:t xml:space="preserve"> </w:t>
      </w:r>
    </w:p>
    <w:p w14:paraId="64F532EE" w14:textId="07706EF9" w:rsidR="00E45CCD" w:rsidRPr="00350792" w:rsidRDefault="00E45CCD" w:rsidP="00E45CCD">
      <w:pPr>
        <w:spacing w:before="120" w:line="259" w:lineRule="auto"/>
        <w:ind w:firstLine="720"/>
        <w:jc w:val="both"/>
        <w:rPr>
          <w:sz w:val="26"/>
          <w:szCs w:val="26"/>
          <w:highlight w:val="white"/>
          <w:lang w:val="vi-VN"/>
        </w:rPr>
      </w:pPr>
      <w:r w:rsidRPr="00350792">
        <w:rPr>
          <w:sz w:val="26"/>
          <w:szCs w:val="26"/>
          <w:highlight w:val="white"/>
          <w:lang w:val="vi-VN"/>
        </w:rPr>
        <w:t xml:space="preserve">Sở Giáo dục và Đào tạo đề nghị Trưởng các Phòng, Giám đốc các Trung tâm, thủ trưởng các đơn vị </w:t>
      </w:r>
      <w:r w:rsidR="006348AA" w:rsidRPr="00350792">
        <w:rPr>
          <w:sz w:val="26"/>
          <w:szCs w:val="26"/>
          <w:highlight w:val="white"/>
          <w:lang w:val="vi-VN"/>
        </w:rPr>
        <w:t xml:space="preserve">trực </w:t>
      </w:r>
      <w:r w:rsidRPr="00350792">
        <w:rPr>
          <w:sz w:val="26"/>
          <w:szCs w:val="26"/>
          <w:highlight w:val="white"/>
          <w:lang w:val="vi-VN"/>
        </w:rPr>
        <w:t xml:space="preserve">thuộc Sở, </w:t>
      </w:r>
      <w:r w:rsidR="006348AA" w:rsidRPr="00350792">
        <w:rPr>
          <w:sz w:val="26"/>
          <w:szCs w:val="26"/>
          <w:highlight w:val="white"/>
          <w:lang w:val="vi-VN"/>
        </w:rPr>
        <w:t>Trưởng các Phòng Giáo dục và Đào tạo</w:t>
      </w:r>
      <w:r w:rsidRPr="00350792">
        <w:rPr>
          <w:sz w:val="26"/>
          <w:szCs w:val="26"/>
          <w:highlight w:val="white"/>
          <w:lang w:val="vi-VN"/>
        </w:rPr>
        <w:t xml:space="preserve"> thực hiện </w:t>
      </w:r>
      <w:r w:rsidRPr="00350792">
        <w:rPr>
          <w:b/>
          <w:i/>
          <w:sz w:val="26"/>
          <w:szCs w:val="26"/>
          <w:highlight w:val="white"/>
          <w:lang w:val="vi-VN"/>
        </w:rPr>
        <w:t>báo cáo</w:t>
      </w:r>
      <w:r w:rsidR="006348AA" w:rsidRPr="00350792">
        <w:rPr>
          <w:b/>
          <w:i/>
          <w:sz w:val="26"/>
          <w:szCs w:val="26"/>
          <w:highlight w:val="white"/>
          <w:lang w:val="vi-VN"/>
        </w:rPr>
        <w:t xml:space="preserve"> và đánh giá tiến độ, hiệu quả</w:t>
      </w:r>
      <w:r w:rsidR="006348AA" w:rsidRPr="00350792">
        <w:rPr>
          <w:sz w:val="26"/>
          <w:szCs w:val="26"/>
          <w:highlight w:val="white"/>
          <w:lang w:val="vi-VN"/>
        </w:rPr>
        <w:t xml:space="preserve"> việc tổ chức triển khai thực hiện Quyết định số 3249/QĐ-UBND và Kế hoạch 939/KH-UBND từ khi có hiệu lực đến nay (đề nghị nêu </w:t>
      </w:r>
      <w:r w:rsidR="006348AA" w:rsidRPr="00350792">
        <w:rPr>
          <w:sz w:val="26"/>
          <w:szCs w:val="26"/>
          <w:highlight w:val="white"/>
          <w:lang w:val="vi-VN"/>
        </w:rPr>
        <w:lastRenderedPageBreak/>
        <w:t>rõ những thuận lợi, khó khăn, bất cập và nguyên nhân, đề xuất giải pháp thực hiện đến năm 2030.</w:t>
      </w:r>
    </w:p>
    <w:p w14:paraId="5B4AF08A" w14:textId="61019B4B" w:rsidR="00E45CCD" w:rsidRPr="00350792" w:rsidRDefault="00F72658" w:rsidP="00847407">
      <w:pPr>
        <w:pStyle w:val="ListParagraph"/>
        <w:numPr>
          <w:ilvl w:val="0"/>
          <w:numId w:val="3"/>
        </w:numPr>
        <w:spacing w:before="120"/>
        <w:jc w:val="both"/>
        <w:rPr>
          <w:rFonts w:ascii="Times New Roman" w:hAnsi="Times New Roman" w:cs="Times New Roman"/>
          <w:b/>
          <w:sz w:val="26"/>
          <w:szCs w:val="26"/>
          <w:highlight w:val="white"/>
          <w:lang w:val="en-GB"/>
        </w:rPr>
      </w:pPr>
      <w:r w:rsidRPr="00350792">
        <w:rPr>
          <w:rFonts w:ascii="Times New Roman" w:hAnsi="Times New Roman" w:cs="Times New Roman"/>
          <w:b/>
          <w:sz w:val="26"/>
          <w:szCs w:val="26"/>
          <w:highlight w:val="white"/>
          <w:lang w:val="en-GB"/>
        </w:rPr>
        <w:t>Các Phòng thuộc Sở.</w:t>
      </w:r>
    </w:p>
    <w:p w14:paraId="08977A51" w14:textId="7E563313" w:rsidR="00847407" w:rsidRPr="00350792" w:rsidRDefault="00847407" w:rsidP="00847407">
      <w:pPr>
        <w:spacing w:before="120"/>
        <w:ind w:firstLine="720"/>
        <w:jc w:val="both"/>
        <w:rPr>
          <w:sz w:val="26"/>
          <w:szCs w:val="26"/>
          <w:highlight w:val="white"/>
          <w:lang w:val="en-GB"/>
        </w:rPr>
      </w:pPr>
      <w:r w:rsidRPr="00350792">
        <w:rPr>
          <w:sz w:val="26"/>
          <w:szCs w:val="26"/>
          <w:highlight w:val="white"/>
          <w:lang w:val="en-GB"/>
        </w:rPr>
        <w:t>Báo cáo các nội dung sau:</w:t>
      </w:r>
    </w:p>
    <w:p w14:paraId="64FACBFA" w14:textId="1F637497" w:rsidR="00E45CCD"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w:t>
      </w:r>
      <w:r w:rsidR="00E45CCD" w:rsidRPr="00350792">
        <w:rPr>
          <w:sz w:val="26"/>
          <w:szCs w:val="26"/>
          <w:highlight w:val="white"/>
          <w:lang w:val="vi-VN"/>
        </w:rPr>
        <w:t xml:space="preserve"> </w:t>
      </w:r>
      <w:r w:rsidR="00F72658" w:rsidRPr="00350792">
        <w:rPr>
          <w:sz w:val="26"/>
          <w:szCs w:val="26"/>
          <w:highlight w:val="white"/>
          <w:lang w:val="en-GB"/>
        </w:rPr>
        <w:t>Công tác tham mưu Ủy ban nhân dân Thành phố ban hành các văn bản chỉ đạo; công tác kiểm tra, đánh giá việc thực hiện Đề án.</w:t>
      </w:r>
    </w:p>
    <w:p w14:paraId="68CBD0C9" w14:textId="541DD7CA" w:rsidR="00200F14"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w:t>
      </w:r>
      <w:r w:rsidR="00200F14" w:rsidRPr="00350792">
        <w:rPr>
          <w:sz w:val="26"/>
          <w:szCs w:val="26"/>
          <w:highlight w:val="white"/>
          <w:lang w:val="en-GB"/>
        </w:rPr>
        <w:t xml:space="preserve"> Công tác </w:t>
      </w:r>
      <w:r w:rsidR="00972AC0" w:rsidRPr="00350792">
        <w:rPr>
          <w:sz w:val="26"/>
          <w:szCs w:val="26"/>
          <w:highlight w:val="white"/>
          <w:lang w:val="en-GB"/>
        </w:rPr>
        <w:t xml:space="preserve">tham mưu </w:t>
      </w:r>
      <w:r w:rsidR="00200F14" w:rsidRPr="00350792">
        <w:rPr>
          <w:sz w:val="26"/>
          <w:szCs w:val="26"/>
          <w:highlight w:val="white"/>
          <w:lang w:val="en-GB"/>
        </w:rPr>
        <w:t>phối hợp</w:t>
      </w:r>
      <w:r w:rsidR="00972AC0" w:rsidRPr="00350792">
        <w:rPr>
          <w:sz w:val="26"/>
          <w:szCs w:val="26"/>
          <w:highlight w:val="white"/>
          <w:lang w:val="en-GB"/>
        </w:rPr>
        <w:t xml:space="preserve"> trong</w:t>
      </w:r>
      <w:r w:rsidR="00200F14" w:rsidRPr="00350792">
        <w:rPr>
          <w:sz w:val="26"/>
          <w:szCs w:val="26"/>
          <w:highlight w:val="white"/>
          <w:lang w:val="en-GB"/>
        </w:rPr>
        <w:t xml:space="preserve"> thực hiện </w:t>
      </w:r>
      <w:r w:rsidR="00972AC0" w:rsidRPr="00350792">
        <w:rPr>
          <w:sz w:val="26"/>
          <w:szCs w:val="26"/>
          <w:highlight w:val="white"/>
          <w:shd w:val="clear" w:color="auto" w:fill="FFFFFF"/>
          <w:lang w:val="vi-VN"/>
        </w:rPr>
        <w:t>Đề án “Giáo dục thông minh và học tập suốt đời tại Thành phố Hồ Chí Minh giai đoạn 2021-2030"</w:t>
      </w:r>
      <w:r w:rsidR="00972AC0" w:rsidRPr="00350792">
        <w:rPr>
          <w:sz w:val="26"/>
          <w:szCs w:val="26"/>
          <w:highlight w:val="white"/>
          <w:shd w:val="clear" w:color="auto" w:fill="FFFFFF"/>
        </w:rPr>
        <w:t xml:space="preserve"> </w:t>
      </w:r>
      <w:r w:rsidR="00200F14" w:rsidRPr="00350792">
        <w:rPr>
          <w:sz w:val="26"/>
          <w:szCs w:val="26"/>
          <w:highlight w:val="white"/>
          <w:lang w:val="en-GB"/>
        </w:rPr>
        <w:t>giữa Sở</w:t>
      </w:r>
      <w:r w:rsidR="00972AC0" w:rsidRPr="00350792">
        <w:rPr>
          <w:sz w:val="26"/>
          <w:szCs w:val="26"/>
          <w:highlight w:val="white"/>
          <w:lang w:val="en-GB"/>
        </w:rPr>
        <w:t xml:space="preserve"> GDĐT với các Sở được ban hành theo </w:t>
      </w:r>
      <w:r w:rsidR="00972AC0" w:rsidRPr="00350792">
        <w:rPr>
          <w:sz w:val="26"/>
          <w:szCs w:val="26"/>
          <w:highlight w:val="white"/>
          <w:lang w:val="vi-VN"/>
        </w:rPr>
        <w:t>Kế hoạch số 939/KH-UBND</w:t>
      </w:r>
      <w:r w:rsidR="00200F14" w:rsidRPr="00350792">
        <w:rPr>
          <w:sz w:val="26"/>
          <w:szCs w:val="26"/>
          <w:highlight w:val="white"/>
          <w:lang w:val="en-GB"/>
        </w:rPr>
        <w:t>.</w:t>
      </w:r>
    </w:p>
    <w:p w14:paraId="22E5AA30" w14:textId="24ED709F" w:rsidR="00200F14"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200F14" w:rsidRPr="00350792">
        <w:rPr>
          <w:sz w:val="26"/>
          <w:szCs w:val="26"/>
          <w:highlight w:val="white"/>
          <w:lang w:val="en-GB"/>
        </w:rPr>
        <w:t xml:space="preserve"> Công tác triển khai thực hiện</w:t>
      </w:r>
      <w:r w:rsidR="0063403F" w:rsidRPr="00350792">
        <w:rPr>
          <w:sz w:val="26"/>
          <w:szCs w:val="26"/>
          <w:highlight w:val="white"/>
          <w:lang w:val="en-GB"/>
        </w:rPr>
        <w:t xml:space="preserve"> các nội dung xây dựng cơ sở dữ liệu (Nguồn ngân sách/nguồn XHH) đáp ứng cho Đề án</w:t>
      </w:r>
      <w:r w:rsidR="00B45B18">
        <w:rPr>
          <w:sz w:val="26"/>
          <w:szCs w:val="26"/>
          <w:highlight w:val="white"/>
          <w:lang w:val="en-GB"/>
        </w:rPr>
        <w:t xml:space="preserve"> </w:t>
      </w:r>
      <w:r w:rsidR="0071190A">
        <w:rPr>
          <w:sz w:val="26"/>
          <w:szCs w:val="26"/>
          <w:highlight w:val="white"/>
          <w:lang w:val="en-GB"/>
        </w:rPr>
        <w:t xml:space="preserve">hoặc kết hợp với </w:t>
      </w:r>
      <w:r w:rsidR="0071190A" w:rsidRPr="00350792">
        <w:rPr>
          <w:spacing w:val="3"/>
          <w:sz w:val="26"/>
          <w:szCs w:val="26"/>
          <w:shd w:val="clear" w:color="auto" w:fill="FFFFFF"/>
          <w:lang w:val="vi-VN"/>
        </w:rPr>
        <w:t>Quyết định số 1411/QĐ-UBND</w:t>
      </w:r>
      <w:r w:rsidR="001C3927" w:rsidRPr="00350792">
        <w:rPr>
          <w:sz w:val="26"/>
          <w:szCs w:val="26"/>
          <w:highlight w:val="white"/>
          <w:lang w:val="en-GB"/>
        </w:rPr>
        <w:t>.</w:t>
      </w:r>
    </w:p>
    <w:p w14:paraId="14E3D23E" w14:textId="78D4FE99" w:rsidR="0063403F" w:rsidRPr="00350792" w:rsidRDefault="0063403F" w:rsidP="0063403F">
      <w:pPr>
        <w:spacing w:before="120" w:line="252" w:lineRule="auto"/>
        <w:ind w:firstLine="720"/>
        <w:jc w:val="both"/>
        <w:rPr>
          <w:sz w:val="26"/>
          <w:szCs w:val="26"/>
          <w:highlight w:val="white"/>
          <w:lang w:val="en-GB"/>
        </w:rPr>
      </w:pPr>
      <w:r w:rsidRPr="00350792">
        <w:rPr>
          <w:sz w:val="26"/>
          <w:szCs w:val="26"/>
          <w:highlight w:val="white"/>
          <w:lang w:val="en-GB"/>
        </w:rPr>
        <w:t>-  Công tác triển khai thực hiện xây dựng Thư viện thông minh (Nguồn ngân sách/nguồn XHH) đáp ứng cho Đề án</w:t>
      </w:r>
      <w:r w:rsidR="0071190A">
        <w:rPr>
          <w:sz w:val="26"/>
          <w:szCs w:val="26"/>
          <w:highlight w:val="white"/>
          <w:lang w:val="en-GB"/>
        </w:rPr>
        <w:t xml:space="preserve"> hoặc kết hợp </w:t>
      </w:r>
      <w:r w:rsidR="003806B3">
        <w:rPr>
          <w:sz w:val="26"/>
          <w:szCs w:val="26"/>
          <w:highlight w:val="white"/>
          <w:lang w:val="en-GB"/>
        </w:rPr>
        <w:t>thực hiện nhiệm vụ được giao</w:t>
      </w:r>
      <w:r w:rsidR="00CB3DC2">
        <w:rPr>
          <w:sz w:val="26"/>
          <w:szCs w:val="26"/>
          <w:highlight w:val="white"/>
          <w:lang w:val="en-GB"/>
        </w:rPr>
        <w:t xml:space="preserve"> trong Đề án </w:t>
      </w:r>
      <w:r w:rsidR="0071190A">
        <w:rPr>
          <w:sz w:val="26"/>
          <w:szCs w:val="26"/>
          <w:highlight w:val="white"/>
          <w:lang w:val="en-GB"/>
        </w:rPr>
        <w:t>với</w:t>
      </w:r>
      <w:r w:rsidR="00CB3DC2">
        <w:rPr>
          <w:sz w:val="26"/>
          <w:szCs w:val="26"/>
          <w:highlight w:val="white"/>
          <w:lang w:val="en-GB"/>
        </w:rPr>
        <w:t xml:space="preserve"> việc thực hiện</w:t>
      </w:r>
      <w:r w:rsidR="0071190A">
        <w:rPr>
          <w:sz w:val="26"/>
          <w:szCs w:val="26"/>
          <w:highlight w:val="white"/>
          <w:lang w:val="en-GB"/>
        </w:rPr>
        <w:t xml:space="preserve"> </w:t>
      </w:r>
      <w:r w:rsidR="0071190A" w:rsidRPr="00350792">
        <w:rPr>
          <w:spacing w:val="3"/>
          <w:sz w:val="26"/>
          <w:szCs w:val="26"/>
          <w:shd w:val="clear" w:color="auto" w:fill="FFFFFF"/>
          <w:lang w:val="vi-VN"/>
        </w:rPr>
        <w:t>Quyết định số 1411/QĐ-UBND</w:t>
      </w:r>
      <w:r w:rsidRPr="00350792">
        <w:rPr>
          <w:sz w:val="26"/>
          <w:szCs w:val="26"/>
          <w:highlight w:val="white"/>
          <w:lang w:val="en-GB"/>
        </w:rPr>
        <w:t>;</w:t>
      </w:r>
    </w:p>
    <w:p w14:paraId="18A82B97" w14:textId="36DB5862" w:rsidR="0063403F" w:rsidRPr="00350792" w:rsidRDefault="0063403F" w:rsidP="0063403F">
      <w:pPr>
        <w:spacing w:before="120" w:line="252" w:lineRule="auto"/>
        <w:ind w:firstLine="720"/>
        <w:jc w:val="both"/>
        <w:rPr>
          <w:sz w:val="26"/>
          <w:szCs w:val="26"/>
          <w:highlight w:val="white"/>
          <w:lang w:val="en-GB"/>
        </w:rPr>
      </w:pPr>
      <w:r w:rsidRPr="00350792">
        <w:rPr>
          <w:sz w:val="26"/>
          <w:szCs w:val="26"/>
          <w:highlight w:val="white"/>
          <w:lang w:val="en-GB"/>
        </w:rPr>
        <w:t>-  Công tác triển khai xây dựng Trung tâm thực hành thí nghiệm hiện đại (Nguồn ngân sách/nguồn XHH) đáp ứng cho Đề</w:t>
      </w:r>
      <w:r w:rsidR="00A33DD7" w:rsidRPr="00350792">
        <w:rPr>
          <w:sz w:val="26"/>
          <w:szCs w:val="26"/>
          <w:highlight w:val="white"/>
          <w:lang w:val="en-GB"/>
        </w:rPr>
        <w:t xml:space="preserve"> án</w:t>
      </w:r>
      <w:r w:rsidR="00F823EF">
        <w:rPr>
          <w:sz w:val="26"/>
          <w:szCs w:val="26"/>
          <w:highlight w:val="white"/>
          <w:lang w:val="en-GB"/>
        </w:rPr>
        <w:t xml:space="preserve"> </w:t>
      </w:r>
      <w:r w:rsidR="00884488">
        <w:rPr>
          <w:sz w:val="26"/>
          <w:szCs w:val="26"/>
          <w:highlight w:val="white"/>
          <w:lang w:val="en-GB"/>
        </w:rPr>
        <w:t xml:space="preserve">hoặc kết hợp thực hiện nhiệm vụ được giao trong Đề án với việc thực hiện </w:t>
      </w:r>
      <w:r w:rsidR="00884488" w:rsidRPr="00350792">
        <w:rPr>
          <w:spacing w:val="3"/>
          <w:sz w:val="26"/>
          <w:szCs w:val="26"/>
          <w:shd w:val="clear" w:color="auto" w:fill="FFFFFF"/>
          <w:lang w:val="vi-VN"/>
        </w:rPr>
        <w:t>Quyết định số 1411/QĐ-UBND</w:t>
      </w:r>
      <w:r w:rsidRPr="00350792">
        <w:rPr>
          <w:sz w:val="26"/>
          <w:szCs w:val="26"/>
          <w:highlight w:val="white"/>
          <w:lang w:val="en-GB"/>
        </w:rPr>
        <w:t>;</w:t>
      </w:r>
    </w:p>
    <w:p w14:paraId="28BF4C4A" w14:textId="7A359660" w:rsidR="0063403F" w:rsidRPr="00350792" w:rsidRDefault="0063403F" w:rsidP="0063403F">
      <w:pPr>
        <w:spacing w:before="120" w:line="252" w:lineRule="auto"/>
        <w:ind w:firstLine="720"/>
        <w:jc w:val="both"/>
        <w:rPr>
          <w:sz w:val="26"/>
          <w:szCs w:val="26"/>
          <w:highlight w:val="white"/>
          <w:lang w:val="en-GB"/>
        </w:rPr>
      </w:pPr>
      <w:r w:rsidRPr="00350792">
        <w:rPr>
          <w:sz w:val="26"/>
          <w:szCs w:val="26"/>
          <w:highlight w:val="white"/>
          <w:lang w:val="en-GB"/>
        </w:rPr>
        <w:t xml:space="preserve">-  Công tác triển khai thực hiện </w:t>
      </w:r>
      <w:r w:rsidR="00CF2462" w:rsidRPr="00350792">
        <w:rPr>
          <w:sz w:val="26"/>
          <w:szCs w:val="26"/>
          <w:highlight w:val="white"/>
          <w:lang w:val="en-GB"/>
        </w:rPr>
        <w:t>t</w:t>
      </w:r>
      <w:r w:rsidRPr="00350792">
        <w:rPr>
          <w:sz w:val="26"/>
          <w:szCs w:val="26"/>
          <w:highlight w:val="white"/>
          <w:lang w:val="en-GB"/>
        </w:rPr>
        <w:t>hanh toán không d</w:t>
      </w:r>
      <w:r w:rsidR="00CF2462" w:rsidRPr="00350792">
        <w:rPr>
          <w:sz w:val="26"/>
          <w:szCs w:val="26"/>
          <w:highlight w:val="white"/>
          <w:lang w:val="en-GB"/>
        </w:rPr>
        <w:t>ùng</w:t>
      </w:r>
      <w:r w:rsidRPr="00350792">
        <w:rPr>
          <w:sz w:val="26"/>
          <w:szCs w:val="26"/>
          <w:highlight w:val="white"/>
          <w:lang w:val="en-GB"/>
        </w:rPr>
        <w:t xml:space="preserve"> tiền măt; phối hợp Sở Kế hoạch đầu tư, Sở Tài chính hướng dẫn </w:t>
      </w:r>
      <w:r w:rsidR="00D23200" w:rsidRPr="00350792">
        <w:rPr>
          <w:sz w:val="26"/>
          <w:szCs w:val="26"/>
          <w:highlight w:val="white"/>
          <w:lang w:val="en-GB"/>
        </w:rPr>
        <w:t>c</w:t>
      </w:r>
      <w:r w:rsidRPr="00350792">
        <w:rPr>
          <w:sz w:val="26"/>
          <w:szCs w:val="26"/>
          <w:highlight w:val="white"/>
          <w:lang w:val="en-GB"/>
        </w:rPr>
        <w:t xml:space="preserve">ơ sở giáo dục và của các quận, huyện và </w:t>
      </w:r>
      <w:r w:rsidR="00CF2462" w:rsidRPr="00350792">
        <w:rPr>
          <w:sz w:val="26"/>
          <w:szCs w:val="26"/>
          <w:highlight w:val="white"/>
          <w:lang w:val="en-GB"/>
        </w:rPr>
        <w:t>t</w:t>
      </w:r>
      <w:r w:rsidRPr="00350792">
        <w:rPr>
          <w:sz w:val="26"/>
          <w:szCs w:val="26"/>
          <w:highlight w:val="white"/>
          <w:lang w:val="en-GB"/>
        </w:rPr>
        <w:t>hành phố Thủ Đức thực hiện Đề án</w:t>
      </w:r>
      <w:r w:rsidR="006263D3" w:rsidRPr="00350792">
        <w:rPr>
          <w:sz w:val="26"/>
          <w:szCs w:val="26"/>
          <w:highlight w:val="white"/>
          <w:lang w:val="en-GB"/>
        </w:rPr>
        <w:t xml:space="preserve"> </w:t>
      </w:r>
      <w:r w:rsidRPr="00350792">
        <w:rPr>
          <w:sz w:val="26"/>
          <w:szCs w:val="26"/>
          <w:highlight w:val="white"/>
          <w:lang w:val="en-GB"/>
        </w:rPr>
        <w:t>để huy đ</w:t>
      </w:r>
      <w:r w:rsidR="00CF2462" w:rsidRPr="00350792">
        <w:rPr>
          <w:sz w:val="26"/>
          <w:szCs w:val="26"/>
          <w:highlight w:val="white"/>
          <w:lang w:val="en-GB"/>
        </w:rPr>
        <w:t>ộng</w:t>
      </w:r>
      <w:r w:rsidRPr="00350792">
        <w:rPr>
          <w:sz w:val="26"/>
          <w:szCs w:val="26"/>
          <w:highlight w:val="white"/>
          <w:lang w:val="en-GB"/>
        </w:rPr>
        <w:t xml:space="preserve"> nguồn vốn từ ngân sách và nguồn vốn xã hội hóa trong thực hiện.</w:t>
      </w:r>
    </w:p>
    <w:p w14:paraId="63B45831" w14:textId="7E59A91E" w:rsidR="0063403F" w:rsidRPr="00350792" w:rsidRDefault="0063403F" w:rsidP="0063403F">
      <w:pPr>
        <w:spacing w:before="120" w:line="252" w:lineRule="auto"/>
        <w:ind w:firstLine="720"/>
        <w:jc w:val="both"/>
        <w:rPr>
          <w:sz w:val="26"/>
          <w:szCs w:val="26"/>
          <w:highlight w:val="white"/>
          <w:lang w:val="en-GB"/>
        </w:rPr>
      </w:pPr>
      <w:r w:rsidRPr="00350792">
        <w:rPr>
          <w:sz w:val="26"/>
          <w:szCs w:val="26"/>
          <w:highlight w:val="white"/>
          <w:lang w:val="en-GB"/>
        </w:rPr>
        <w:t>-  Công tác tham mưu, phối hợp với các sở</w:t>
      </w:r>
      <w:r w:rsidR="00FB7523" w:rsidRPr="00350792">
        <w:rPr>
          <w:sz w:val="26"/>
          <w:szCs w:val="26"/>
          <w:highlight w:val="white"/>
          <w:lang w:val="en-GB"/>
        </w:rPr>
        <w:t>,</w:t>
      </w:r>
      <w:r w:rsidRPr="00350792">
        <w:rPr>
          <w:sz w:val="26"/>
          <w:szCs w:val="26"/>
          <w:highlight w:val="white"/>
          <w:lang w:val="en-GB"/>
        </w:rPr>
        <w:t xml:space="preserve"> ngành để giải quyết các vướng</w:t>
      </w:r>
      <w:r w:rsidR="00CF2462" w:rsidRPr="00350792">
        <w:rPr>
          <w:sz w:val="26"/>
          <w:szCs w:val="26"/>
          <w:highlight w:val="white"/>
          <w:lang w:val="en-GB"/>
        </w:rPr>
        <w:t xml:space="preserve"> mắc,</w:t>
      </w:r>
      <w:r w:rsidRPr="00350792">
        <w:rPr>
          <w:sz w:val="26"/>
          <w:szCs w:val="26"/>
          <w:highlight w:val="white"/>
          <w:lang w:val="en-GB"/>
        </w:rPr>
        <w:t xml:space="preserve"> khó</w:t>
      </w:r>
      <w:r w:rsidR="00CF2462" w:rsidRPr="00350792">
        <w:rPr>
          <w:sz w:val="26"/>
          <w:szCs w:val="26"/>
          <w:highlight w:val="white"/>
          <w:lang w:val="en-GB"/>
        </w:rPr>
        <w:t xml:space="preserve"> khăn</w:t>
      </w:r>
      <w:r w:rsidRPr="00350792">
        <w:rPr>
          <w:sz w:val="26"/>
          <w:szCs w:val="26"/>
          <w:highlight w:val="white"/>
          <w:lang w:val="en-GB"/>
        </w:rPr>
        <w:t xml:space="preserve"> của </w:t>
      </w:r>
      <w:r w:rsidR="00FB7523" w:rsidRPr="00350792">
        <w:rPr>
          <w:sz w:val="26"/>
          <w:szCs w:val="26"/>
          <w:highlight w:val="white"/>
          <w:lang w:val="en-GB"/>
        </w:rPr>
        <w:t>c</w:t>
      </w:r>
      <w:r w:rsidRPr="00350792">
        <w:rPr>
          <w:sz w:val="26"/>
          <w:szCs w:val="26"/>
          <w:highlight w:val="white"/>
          <w:lang w:val="en-GB"/>
        </w:rPr>
        <w:t>ơ sở giáo dục</w:t>
      </w:r>
      <w:r w:rsidR="00683211" w:rsidRPr="00350792">
        <w:rPr>
          <w:sz w:val="26"/>
          <w:szCs w:val="26"/>
          <w:highlight w:val="white"/>
          <w:lang w:val="en-GB"/>
        </w:rPr>
        <w:t>,</w:t>
      </w:r>
      <w:r w:rsidRPr="00350792">
        <w:rPr>
          <w:sz w:val="26"/>
          <w:szCs w:val="26"/>
          <w:highlight w:val="white"/>
          <w:lang w:val="en-GB"/>
        </w:rPr>
        <w:t xml:space="preserve"> các quận, huyện và </w:t>
      </w:r>
      <w:r w:rsidR="00CF2462" w:rsidRPr="00350792">
        <w:rPr>
          <w:sz w:val="26"/>
          <w:szCs w:val="26"/>
          <w:highlight w:val="white"/>
          <w:lang w:val="en-GB"/>
        </w:rPr>
        <w:t>t</w:t>
      </w:r>
      <w:r w:rsidRPr="00350792">
        <w:rPr>
          <w:sz w:val="26"/>
          <w:szCs w:val="26"/>
          <w:highlight w:val="white"/>
          <w:lang w:val="en-GB"/>
        </w:rPr>
        <w:t>hành phố Thủ Đức.</w:t>
      </w:r>
    </w:p>
    <w:p w14:paraId="1D828B3B" w14:textId="39A501E3" w:rsidR="00200F14"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200F14" w:rsidRPr="00350792">
        <w:rPr>
          <w:sz w:val="26"/>
          <w:szCs w:val="26"/>
          <w:highlight w:val="white"/>
          <w:lang w:val="en-GB"/>
        </w:rPr>
        <w:t>Thực trạng đào tạo, bồi dưỡng</w:t>
      </w:r>
      <w:r w:rsidR="00972AC0" w:rsidRPr="00350792">
        <w:rPr>
          <w:sz w:val="26"/>
          <w:szCs w:val="26"/>
          <w:highlight w:val="white"/>
          <w:lang w:val="en-GB"/>
        </w:rPr>
        <w:t>, chuẩn bị nguồn lực</w:t>
      </w:r>
      <w:r w:rsidR="00200F14" w:rsidRPr="00350792">
        <w:rPr>
          <w:sz w:val="26"/>
          <w:szCs w:val="26"/>
          <w:highlight w:val="white"/>
          <w:lang w:val="en-GB"/>
        </w:rPr>
        <w:t xml:space="preserve"> để thực hiện </w:t>
      </w:r>
      <w:r w:rsidR="00972AC0" w:rsidRPr="00350792">
        <w:rPr>
          <w:sz w:val="26"/>
          <w:szCs w:val="26"/>
          <w:highlight w:val="white"/>
          <w:lang w:val="en-GB"/>
        </w:rPr>
        <w:t>Đề án</w:t>
      </w:r>
      <w:r w:rsidR="00721BD0">
        <w:rPr>
          <w:sz w:val="26"/>
          <w:szCs w:val="26"/>
          <w:highlight w:val="white"/>
          <w:lang w:val="en-GB"/>
        </w:rPr>
        <w:t xml:space="preserve"> hoặc kết hợp thực hiện nhiệm vụ được giao trong Đề án với việc thực hiện </w:t>
      </w:r>
      <w:r w:rsidR="00721BD0" w:rsidRPr="00350792">
        <w:rPr>
          <w:spacing w:val="3"/>
          <w:sz w:val="26"/>
          <w:szCs w:val="26"/>
          <w:shd w:val="clear" w:color="auto" w:fill="FFFFFF"/>
          <w:lang w:val="vi-VN"/>
        </w:rPr>
        <w:t>Quyết định số 1411/QĐ-UBND</w:t>
      </w:r>
      <w:r w:rsidR="00972AC0" w:rsidRPr="00350792">
        <w:rPr>
          <w:sz w:val="26"/>
          <w:szCs w:val="26"/>
          <w:highlight w:val="white"/>
          <w:lang w:val="en-GB"/>
        </w:rPr>
        <w:t>; thực hiện nội dung đưa trí tuệ nhân tạo (AI) cho các đối tượng đáp ứng nhu cầu “cần gì học nấy”, các chương trình bồi dưỡng ngắn hạn; các khóa học cho người dân qua hệ thống các trung tâm học tập cộng đồng. Thực tr</w:t>
      </w:r>
      <w:r w:rsidR="00CF2462" w:rsidRPr="00350792">
        <w:rPr>
          <w:sz w:val="26"/>
          <w:szCs w:val="26"/>
          <w:highlight w:val="white"/>
          <w:lang w:val="en-GB"/>
        </w:rPr>
        <w:t>ạng</w:t>
      </w:r>
      <w:r w:rsidR="00972AC0" w:rsidRPr="00350792">
        <w:rPr>
          <w:sz w:val="26"/>
          <w:szCs w:val="26"/>
          <w:highlight w:val="white"/>
          <w:lang w:val="en-GB"/>
        </w:rPr>
        <w:t xml:space="preserve"> xây dựng hệ thống giáo dục thông minh đáp ứng nhu cầu học tập thường xuyên cho các trung tâm học tập cộng đồng.</w:t>
      </w:r>
    </w:p>
    <w:p w14:paraId="11ADE1F8" w14:textId="214DD8BA" w:rsidR="00200F14" w:rsidRPr="00350792" w:rsidRDefault="00E22D93" w:rsidP="00972AC0">
      <w:pPr>
        <w:spacing w:before="120" w:line="252" w:lineRule="auto"/>
        <w:ind w:firstLine="720"/>
        <w:jc w:val="both"/>
        <w:rPr>
          <w:sz w:val="26"/>
          <w:szCs w:val="26"/>
          <w:highlight w:val="white"/>
          <w:lang w:val="en-GB"/>
        </w:rPr>
      </w:pPr>
      <w:r w:rsidRPr="00350792">
        <w:rPr>
          <w:sz w:val="26"/>
          <w:szCs w:val="26"/>
          <w:highlight w:val="white"/>
          <w:lang w:val="en-GB"/>
        </w:rPr>
        <w:t>+</w:t>
      </w:r>
      <w:r w:rsidR="00200F14" w:rsidRPr="00350792">
        <w:rPr>
          <w:sz w:val="26"/>
          <w:szCs w:val="26"/>
          <w:highlight w:val="white"/>
          <w:lang w:val="en-GB"/>
        </w:rPr>
        <w:t xml:space="preserve"> Thực trạng xây dựng hệ thống quản lý giáo dục, dạy học thông minh (thiết bị dạy học số, học liệu số, thư viện số, hệ thống quản lý dạy học trực tuyến LMS ...)</w:t>
      </w:r>
      <w:r w:rsidR="00104C95" w:rsidRPr="00350792">
        <w:rPr>
          <w:sz w:val="26"/>
          <w:szCs w:val="26"/>
          <w:highlight w:val="white"/>
          <w:lang w:val="en-GB"/>
        </w:rPr>
        <w:t>.</w:t>
      </w:r>
    </w:p>
    <w:p w14:paraId="4863FC47" w14:textId="32BF310D" w:rsidR="00200F14"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w:t>
      </w:r>
      <w:r w:rsidR="00200F14" w:rsidRPr="00350792">
        <w:rPr>
          <w:sz w:val="26"/>
          <w:szCs w:val="26"/>
          <w:highlight w:val="white"/>
          <w:lang w:val="en-GB"/>
        </w:rPr>
        <w:t xml:space="preserve"> Thực trạng công tác tuyên truyền, phổ biến nâng cao nhận thức, thi đua thực hiện giáo dục thông minh, học tập suốt đời.</w:t>
      </w:r>
    </w:p>
    <w:p w14:paraId="2ACEFEA3" w14:textId="401976A4" w:rsidR="00200F14"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w:t>
      </w:r>
      <w:r w:rsidR="00200F14" w:rsidRPr="00350792">
        <w:rPr>
          <w:sz w:val="26"/>
          <w:szCs w:val="26"/>
          <w:highlight w:val="white"/>
          <w:lang w:val="en-GB"/>
        </w:rPr>
        <w:t xml:space="preserve"> Thực trạng xã hội hóa, huy động</w:t>
      </w:r>
      <w:r w:rsidR="00847407" w:rsidRPr="00350792">
        <w:rPr>
          <w:sz w:val="26"/>
          <w:szCs w:val="26"/>
          <w:highlight w:val="white"/>
          <w:lang w:val="en-GB"/>
        </w:rPr>
        <w:t xml:space="preserve"> các nguồn lực tham gia thực hiện Đề án</w:t>
      </w:r>
      <w:r w:rsidR="00721BD0">
        <w:rPr>
          <w:sz w:val="26"/>
          <w:szCs w:val="26"/>
          <w:highlight w:val="white"/>
          <w:lang w:val="en-GB"/>
        </w:rPr>
        <w:t xml:space="preserve"> hoặc kết hợp thực hiện nhiệm vụ được giao trong Đề án với việc thực hiện </w:t>
      </w:r>
      <w:r w:rsidR="00721BD0" w:rsidRPr="00350792">
        <w:rPr>
          <w:spacing w:val="3"/>
          <w:sz w:val="26"/>
          <w:szCs w:val="26"/>
          <w:shd w:val="clear" w:color="auto" w:fill="FFFFFF"/>
          <w:lang w:val="vi-VN"/>
        </w:rPr>
        <w:t>Quyết định số 1411/QĐ-UBND</w:t>
      </w:r>
      <w:r w:rsidR="00847407" w:rsidRPr="00350792">
        <w:rPr>
          <w:sz w:val="26"/>
          <w:szCs w:val="26"/>
          <w:highlight w:val="white"/>
          <w:lang w:val="en-GB"/>
        </w:rPr>
        <w:t>.</w:t>
      </w:r>
    </w:p>
    <w:p w14:paraId="3C3A8BD6" w14:textId="00D2E9FE" w:rsidR="00847407" w:rsidRPr="00350792" w:rsidRDefault="00E22D93" w:rsidP="00E45CCD">
      <w:pPr>
        <w:spacing w:before="120" w:line="252" w:lineRule="auto"/>
        <w:ind w:firstLine="720"/>
        <w:jc w:val="both"/>
        <w:rPr>
          <w:sz w:val="26"/>
          <w:szCs w:val="26"/>
          <w:highlight w:val="white"/>
          <w:lang w:val="en-GB"/>
        </w:rPr>
      </w:pPr>
      <w:r w:rsidRPr="00350792">
        <w:rPr>
          <w:sz w:val="26"/>
          <w:szCs w:val="26"/>
          <w:highlight w:val="white"/>
          <w:lang w:val="en-GB"/>
        </w:rPr>
        <w:t>-</w:t>
      </w:r>
      <w:r w:rsidR="00847407" w:rsidRPr="00350792">
        <w:rPr>
          <w:sz w:val="26"/>
          <w:szCs w:val="26"/>
          <w:highlight w:val="white"/>
          <w:lang w:val="en-GB"/>
        </w:rPr>
        <w:t xml:space="preserve"> Những thuận lợi, khó khăn, hạn chế, bất cập, phân tích nguyên nhân.</w:t>
      </w:r>
    </w:p>
    <w:p w14:paraId="640E7AC4" w14:textId="487F7572" w:rsidR="00350792" w:rsidRDefault="00E22D93" w:rsidP="00D7551C">
      <w:pPr>
        <w:spacing w:before="120" w:line="252" w:lineRule="auto"/>
        <w:ind w:firstLine="720"/>
        <w:jc w:val="both"/>
        <w:rPr>
          <w:sz w:val="26"/>
          <w:szCs w:val="26"/>
          <w:highlight w:val="white"/>
          <w:lang w:val="en-GB"/>
        </w:rPr>
      </w:pPr>
      <w:r w:rsidRPr="00350792">
        <w:rPr>
          <w:sz w:val="26"/>
          <w:szCs w:val="26"/>
          <w:highlight w:val="white"/>
          <w:lang w:val="en-GB"/>
        </w:rPr>
        <w:t>-</w:t>
      </w:r>
      <w:r w:rsidR="00847407" w:rsidRPr="00350792">
        <w:rPr>
          <w:sz w:val="26"/>
          <w:szCs w:val="26"/>
          <w:highlight w:val="white"/>
          <w:lang w:val="en-GB"/>
        </w:rPr>
        <w:t xml:space="preserve"> Đề xuất, kiến nghị giải pháp cụ thể.</w:t>
      </w:r>
    </w:p>
    <w:p w14:paraId="08D19D5C" w14:textId="316C291F" w:rsidR="00D00DD8" w:rsidRPr="00350792" w:rsidRDefault="00CF2462" w:rsidP="00E45CCD">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D00DD8" w:rsidRPr="00350792">
        <w:rPr>
          <w:sz w:val="26"/>
          <w:szCs w:val="26"/>
          <w:highlight w:val="white"/>
          <w:lang w:val="en-GB"/>
        </w:rPr>
        <w:t xml:space="preserve">Thực hiện theo các yêu cầu </w:t>
      </w:r>
      <w:r w:rsidR="00F823EF">
        <w:rPr>
          <w:sz w:val="26"/>
          <w:szCs w:val="26"/>
          <w:highlight w:val="white"/>
          <w:lang w:val="en-GB"/>
        </w:rPr>
        <w:t>báo cáo theo phụ lục đính kèm</w:t>
      </w:r>
      <w:r w:rsidR="00F474A1">
        <w:rPr>
          <w:sz w:val="26"/>
          <w:szCs w:val="26"/>
          <w:highlight w:val="white"/>
          <w:lang w:val="en-GB"/>
        </w:rPr>
        <w:t xml:space="preserve"> </w:t>
      </w:r>
      <w:r w:rsidR="00505C27">
        <w:rPr>
          <w:sz w:val="26"/>
          <w:szCs w:val="26"/>
          <w:highlight w:val="white"/>
          <w:lang w:val="en-GB"/>
        </w:rPr>
        <w:t>(phụ lục)</w:t>
      </w:r>
      <w:r w:rsidR="00F474A1">
        <w:rPr>
          <w:sz w:val="26"/>
          <w:szCs w:val="26"/>
          <w:highlight w:val="white"/>
          <w:lang w:val="en-GB"/>
        </w:rPr>
        <w:t>.</w:t>
      </w:r>
    </w:p>
    <w:p w14:paraId="759742B1" w14:textId="260063D1" w:rsidR="00E45CCD" w:rsidRPr="00350792" w:rsidRDefault="00847407" w:rsidP="00E45CCD">
      <w:pPr>
        <w:spacing w:before="120" w:line="252" w:lineRule="auto"/>
        <w:ind w:firstLine="720"/>
        <w:jc w:val="both"/>
        <w:rPr>
          <w:b/>
          <w:sz w:val="26"/>
          <w:szCs w:val="26"/>
          <w:highlight w:val="white"/>
          <w:lang w:val="en-GB"/>
        </w:rPr>
      </w:pPr>
      <w:r w:rsidRPr="00350792">
        <w:rPr>
          <w:b/>
          <w:sz w:val="26"/>
          <w:szCs w:val="26"/>
          <w:highlight w:val="white"/>
          <w:lang w:val="en-GB"/>
        </w:rPr>
        <w:t>2</w:t>
      </w:r>
      <w:r w:rsidR="00E45CCD" w:rsidRPr="00350792">
        <w:rPr>
          <w:b/>
          <w:sz w:val="26"/>
          <w:szCs w:val="26"/>
          <w:highlight w:val="white"/>
          <w:lang w:val="vi-VN"/>
        </w:rPr>
        <w:t>. Phòng GDĐT quận, huyện</w:t>
      </w:r>
      <w:r w:rsidRPr="00350792">
        <w:rPr>
          <w:b/>
          <w:sz w:val="26"/>
          <w:szCs w:val="26"/>
          <w:highlight w:val="white"/>
          <w:lang w:val="en-GB"/>
        </w:rPr>
        <w:t xml:space="preserve"> và thành phố Thủ Đức</w:t>
      </w:r>
    </w:p>
    <w:p w14:paraId="46E664B4" w14:textId="49D084E4" w:rsidR="00E45CCD" w:rsidRPr="00350792" w:rsidRDefault="00847407" w:rsidP="00E45CCD">
      <w:pPr>
        <w:spacing w:before="120" w:line="252" w:lineRule="auto"/>
        <w:ind w:firstLine="720"/>
        <w:jc w:val="both"/>
        <w:rPr>
          <w:sz w:val="26"/>
          <w:szCs w:val="26"/>
          <w:highlight w:val="white"/>
          <w:lang w:val="en-GB"/>
        </w:rPr>
      </w:pPr>
      <w:r w:rsidRPr="00350792">
        <w:rPr>
          <w:sz w:val="26"/>
          <w:szCs w:val="26"/>
          <w:highlight w:val="white"/>
          <w:lang w:val="en-GB"/>
        </w:rPr>
        <w:t>T</w:t>
      </w:r>
      <w:r w:rsidR="00E45CCD" w:rsidRPr="00350792">
        <w:rPr>
          <w:sz w:val="26"/>
          <w:szCs w:val="26"/>
          <w:highlight w:val="white"/>
          <w:lang w:val="en-GB"/>
        </w:rPr>
        <w:t xml:space="preserve">ham mưu Ủy ban nhân dân quận, huyện </w:t>
      </w:r>
      <w:r w:rsidR="00C6421D" w:rsidRPr="00350792">
        <w:rPr>
          <w:sz w:val="26"/>
          <w:szCs w:val="26"/>
          <w:highlight w:val="white"/>
          <w:lang w:val="en-GB"/>
        </w:rPr>
        <w:t>cung cấp</w:t>
      </w:r>
      <w:r w:rsidRPr="00350792">
        <w:rPr>
          <w:sz w:val="26"/>
          <w:szCs w:val="26"/>
          <w:highlight w:val="white"/>
          <w:lang w:val="en-GB"/>
        </w:rPr>
        <w:t xml:space="preserve"> các nội dung </w:t>
      </w:r>
      <w:r w:rsidR="00C6421D" w:rsidRPr="00350792">
        <w:rPr>
          <w:sz w:val="26"/>
          <w:szCs w:val="26"/>
          <w:highlight w:val="white"/>
          <w:lang w:val="en-GB"/>
        </w:rPr>
        <w:t>thông tin</w:t>
      </w:r>
      <w:r w:rsidRPr="00350792">
        <w:rPr>
          <w:sz w:val="26"/>
          <w:szCs w:val="26"/>
          <w:highlight w:val="white"/>
          <w:lang w:val="en-GB"/>
        </w:rPr>
        <w:t>:</w:t>
      </w:r>
    </w:p>
    <w:p w14:paraId="488C7F8C" w14:textId="047EC3D3" w:rsidR="00847407"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847407" w:rsidRPr="00350792">
        <w:rPr>
          <w:sz w:val="26"/>
          <w:szCs w:val="26"/>
          <w:highlight w:val="white"/>
          <w:lang w:val="en-GB"/>
        </w:rPr>
        <w:t>Thực trạng chi ngân sách, vận động xã hội hóa cho các nội dung của Đề án</w:t>
      </w:r>
      <w:r w:rsidR="00A2622E">
        <w:rPr>
          <w:sz w:val="26"/>
          <w:szCs w:val="26"/>
          <w:highlight w:val="white"/>
          <w:lang w:val="en-GB"/>
        </w:rPr>
        <w:t xml:space="preserve"> hoặc kết hợp thực hiện nhiệm vụ được giao trong Đề án với việc thực hiện </w:t>
      </w:r>
      <w:r w:rsidR="00A2622E" w:rsidRPr="00350792">
        <w:rPr>
          <w:spacing w:val="3"/>
          <w:sz w:val="26"/>
          <w:szCs w:val="26"/>
          <w:shd w:val="clear" w:color="auto" w:fill="FFFFFF"/>
          <w:lang w:val="vi-VN"/>
        </w:rPr>
        <w:t>Quyết định số 1411/QĐ-UBND</w:t>
      </w:r>
      <w:r w:rsidR="00847407" w:rsidRPr="00350792">
        <w:rPr>
          <w:sz w:val="26"/>
          <w:szCs w:val="26"/>
          <w:highlight w:val="white"/>
          <w:lang w:val="en-GB"/>
        </w:rPr>
        <w:t>.</w:t>
      </w:r>
    </w:p>
    <w:p w14:paraId="365C4BEB" w14:textId="05614275" w:rsidR="00847407"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C6421D" w:rsidRPr="00350792">
        <w:rPr>
          <w:sz w:val="26"/>
          <w:szCs w:val="26"/>
          <w:highlight w:val="white"/>
          <w:lang w:val="en-GB"/>
        </w:rPr>
        <w:t xml:space="preserve">Kết quả thực hiện </w:t>
      </w:r>
      <w:r w:rsidR="00847407" w:rsidRPr="00350792">
        <w:rPr>
          <w:sz w:val="26"/>
          <w:szCs w:val="26"/>
          <w:highlight w:val="white"/>
          <w:lang w:val="en-GB"/>
        </w:rPr>
        <w:t xml:space="preserve">của </w:t>
      </w:r>
      <w:r w:rsidR="00C6421D" w:rsidRPr="00350792">
        <w:rPr>
          <w:sz w:val="26"/>
          <w:szCs w:val="26"/>
          <w:highlight w:val="white"/>
          <w:lang w:val="en-GB"/>
        </w:rPr>
        <w:t>T</w:t>
      </w:r>
      <w:r w:rsidR="00847407" w:rsidRPr="00350792">
        <w:rPr>
          <w:sz w:val="26"/>
          <w:szCs w:val="26"/>
          <w:highlight w:val="white"/>
          <w:lang w:val="en-GB"/>
        </w:rPr>
        <w:t>rung tâm học tập cộng đồng</w:t>
      </w:r>
      <w:r w:rsidR="00C6421D" w:rsidRPr="00350792">
        <w:rPr>
          <w:sz w:val="26"/>
          <w:szCs w:val="26"/>
          <w:highlight w:val="white"/>
          <w:lang w:val="en-GB"/>
        </w:rPr>
        <w:t>;</w:t>
      </w:r>
      <w:r w:rsidR="00847407" w:rsidRPr="00350792">
        <w:rPr>
          <w:sz w:val="26"/>
          <w:szCs w:val="26"/>
          <w:highlight w:val="white"/>
          <w:lang w:val="en-GB"/>
        </w:rPr>
        <w:t xml:space="preserve"> nhu cầu</w:t>
      </w:r>
      <w:r w:rsidR="00C6421D" w:rsidRPr="00350792">
        <w:rPr>
          <w:sz w:val="26"/>
          <w:szCs w:val="26"/>
          <w:highlight w:val="white"/>
          <w:lang w:val="en-GB"/>
        </w:rPr>
        <w:t>,</w:t>
      </w:r>
      <w:r w:rsidR="00847407" w:rsidRPr="00350792">
        <w:rPr>
          <w:sz w:val="26"/>
          <w:szCs w:val="26"/>
          <w:highlight w:val="white"/>
          <w:lang w:val="en-GB"/>
        </w:rPr>
        <w:t xml:space="preserve"> </w:t>
      </w:r>
      <w:r w:rsidR="00C6421D" w:rsidRPr="00350792">
        <w:rPr>
          <w:sz w:val="26"/>
          <w:szCs w:val="26"/>
          <w:highlight w:val="white"/>
          <w:lang w:val="en-GB"/>
        </w:rPr>
        <w:t>nội dung định hướng</w:t>
      </w:r>
      <w:r w:rsidR="00847407" w:rsidRPr="00350792">
        <w:rPr>
          <w:sz w:val="26"/>
          <w:szCs w:val="26"/>
          <w:highlight w:val="white"/>
          <w:lang w:val="en-GB"/>
        </w:rPr>
        <w:t xml:space="preserve"> giáo dục thông minh và học tập suốt đời</w:t>
      </w:r>
      <w:r w:rsidR="00C6421D" w:rsidRPr="00350792">
        <w:rPr>
          <w:sz w:val="26"/>
          <w:szCs w:val="26"/>
          <w:highlight w:val="white"/>
          <w:lang w:val="en-GB"/>
        </w:rPr>
        <w:t xml:space="preserve"> cho việc xây dựng xã hội học tập, Thành phố học tập</w:t>
      </w:r>
      <w:r w:rsidR="00847407" w:rsidRPr="00350792">
        <w:rPr>
          <w:sz w:val="26"/>
          <w:szCs w:val="26"/>
          <w:highlight w:val="white"/>
          <w:lang w:val="en-GB"/>
        </w:rPr>
        <w:t>.</w:t>
      </w:r>
    </w:p>
    <w:p w14:paraId="51254D50" w14:textId="68DB56DB" w:rsidR="00847407"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847407" w:rsidRPr="00350792">
        <w:rPr>
          <w:sz w:val="26"/>
          <w:szCs w:val="26"/>
          <w:highlight w:val="white"/>
          <w:lang w:val="en-GB"/>
        </w:rPr>
        <w:t>Những thuận lợi, khó khăn, hạn chế, bất cập, phân tích nguyên nhân.</w:t>
      </w:r>
    </w:p>
    <w:p w14:paraId="6EFC4158" w14:textId="68420087" w:rsidR="00847407" w:rsidRPr="00350792" w:rsidRDefault="00523AC2" w:rsidP="00E22D93">
      <w:pPr>
        <w:spacing w:before="120" w:line="252" w:lineRule="auto"/>
        <w:ind w:firstLine="720"/>
        <w:jc w:val="both"/>
        <w:rPr>
          <w:sz w:val="26"/>
          <w:szCs w:val="26"/>
          <w:highlight w:val="white"/>
          <w:lang w:val="en-GB"/>
        </w:rPr>
      </w:pPr>
      <w:r w:rsidRPr="00350792">
        <w:rPr>
          <w:sz w:val="26"/>
          <w:szCs w:val="26"/>
          <w:highlight w:val="white"/>
          <w:lang w:val="en-GB"/>
        </w:rPr>
        <w:t>- Các nội dung  kiến nghị, đề xuất</w:t>
      </w:r>
      <w:r w:rsidR="00C6421D" w:rsidRPr="00350792">
        <w:rPr>
          <w:sz w:val="26"/>
          <w:szCs w:val="26"/>
          <w:highlight w:val="white"/>
          <w:lang w:val="en-GB"/>
        </w:rPr>
        <w:t>, …</w:t>
      </w:r>
    </w:p>
    <w:p w14:paraId="0FB23685" w14:textId="481DCE80" w:rsidR="00E45CCD" w:rsidRPr="00350792" w:rsidRDefault="00847407" w:rsidP="00E45CCD">
      <w:pPr>
        <w:spacing w:before="120" w:line="252" w:lineRule="auto"/>
        <w:ind w:firstLine="720"/>
        <w:jc w:val="both"/>
        <w:rPr>
          <w:b/>
          <w:sz w:val="26"/>
          <w:szCs w:val="26"/>
          <w:highlight w:val="white"/>
          <w:lang w:val="vi-VN"/>
        </w:rPr>
      </w:pPr>
      <w:r w:rsidRPr="00350792">
        <w:rPr>
          <w:b/>
          <w:sz w:val="26"/>
          <w:szCs w:val="26"/>
          <w:highlight w:val="white"/>
          <w:lang w:val="en-GB"/>
        </w:rPr>
        <w:t>3</w:t>
      </w:r>
      <w:r w:rsidR="00E45CCD" w:rsidRPr="00350792">
        <w:rPr>
          <w:b/>
          <w:sz w:val="26"/>
          <w:szCs w:val="26"/>
          <w:highlight w:val="white"/>
          <w:lang w:val="vi-VN"/>
        </w:rPr>
        <w:t>. Các cơ sở giáo dục</w:t>
      </w:r>
    </w:p>
    <w:p w14:paraId="739AB223" w14:textId="36E17D5D" w:rsidR="00E45CCD" w:rsidRPr="00350792" w:rsidRDefault="00847407" w:rsidP="00E45CCD">
      <w:pPr>
        <w:spacing w:before="120" w:line="252" w:lineRule="auto"/>
        <w:ind w:firstLine="720"/>
        <w:jc w:val="both"/>
        <w:rPr>
          <w:sz w:val="26"/>
          <w:szCs w:val="26"/>
          <w:highlight w:val="white"/>
          <w:lang w:val="en-GB"/>
        </w:rPr>
      </w:pPr>
      <w:r w:rsidRPr="00350792">
        <w:rPr>
          <w:sz w:val="26"/>
          <w:szCs w:val="26"/>
          <w:highlight w:val="white"/>
          <w:lang w:val="en-GB"/>
        </w:rPr>
        <w:t xml:space="preserve">Báo cáo </w:t>
      </w:r>
      <w:r w:rsidR="00C6421D" w:rsidRPr="00350792">
        <w:rPr>
          <w:sz w:val="26"/>
          <w:szCs w:val="26"/>
          <w:highlight w:val="white"/>
          <w:lang w:val="en-GB"/>
        </w:rPr>
        <w:t xml:space="preserve">bám sát </w:t>
      </w:r>
      <w:r w:rsidRPr="00350792">
        <w:rPr>
          <w:sz w:val="26"/>
          <w:szCs w:val="26"/>
          <w:highlight w:val="white"/>
          <w:lang w:val="en-GB"/>
        </w:rPr>
        <w:t>các nội dung</w:t>
      </w:r>
      <w:r w:rsidR="00C6421D" w:rsidRPr="00350792">
        <w:rPr>
          <w:sz w:val="26"/>
          <w:szCs w:val="26"/>
          <w:highlight w:val="white"/>
          <w:lang w:val="en-GB"/>
        </w:rPr>
        <w:t xml:space="preserve"> nhiệm vụ Đề án và giải pháp cụ thể đã triển khai thực hiện.</w:t>
      </w:r>
    </w:p>
    <w:p w14:paraId="56334DEF" w14:textId="7AFDCEAB" w:rsidR="00E22D93"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xml:space="preserve">- </w:t>
      </w:r>
      <w:r w:rsidR="00C6421D" w:rsidRPr="00350792">
        <w:rPr>
          <w:sz w:val="26"/>
          <w:szCs w:val="26"/>
          <w:highlight w:val="white"/>
          <w:lang w:val="en-GB"/>
        </w:rPr>
        <w:t>Giải pháp cụ thể, kết quả thực hiện</w:t>
      </w:r>
      <w:r w:rsidR="00847407" w:rsidRPr="00350792">
        <w:rPr>
          <w:sz w:val="26"/>
          <w:szCs w:val="26"/>
          <w:highlight w:val="white"/>
          <w:lang w:val="en-GB"/>
        </w:rPr>
        <w:t xml:space="preserve"> </w:t>
      </w:r>
      <w:r w:rsidR="00CF2462" w:rsidRPr="00350792">
        <w:rPr>
          <w:sz w:val="26"/>
          <w:szCs w:val="26"/>
          <w:highlight w:val="white"/>
          <w:lang w:val="en-GB"/>
        </w:rPr>
        <w:t xml:space="preserve">hệ </w:t>
      </w:r>
      <w:r w:rsidR="00847407" w:rsidRPr="00350792">
        <w:rPr>
          <w:sz w:val="26"/>
          <w:szCs w:val="26"/>
          <w:highlight w:val="white"/>
          <w:lang w:val="en-GB"/>
        </w:rPr>
        <w:t>thống quản lý giáo dục, dạy học thông minh (thiết bị dạy học số, học liệu số</w:t>
      </w:r>
      <w:r w:rsidR="00C6421D" w:rsidRPr="00350792">
        <w:rPr>
          <w:sz w:val="26"/>
          <w:szCs w:val="26"/>
          <w:highlight w:val="white"/>
          <w:lang w:val="en-GB"/>
        </w:rPr>
        <w:t>, LMS, …);</w:t>
      </w:r>
      <w:r w:rsidR="00847407" w:rsidRPr="00350792">
        <w:rPr>
          <w:sz w:val="26"/>
          <w:szCs w:val="26"/>
          <w:highlight w:val="white"/>
          <w:lang w:val="en-GB"/>
        </w:rPr>
        <w:t xml:space="preserve"> thư viện số</w:t>
      </w:r>
      <w:r w:rsidR="00C6421D" w:rsidRPr="00350792">
        <w:rPr>
          <w:sz w:val="26"/>
          <w:szCs w:val="26"/>
          <w:highlight w:val="white"/>
          <w:lang w:val="en-GB"/>
        </w:rPr>
        <w:t xml:space="preserve">; </w:t>
      </w:r>
      <w:r w:rsidR="00847407" w:rsidRPr="00350792">
        <w:rPr>
          <w:sz w:val="26"/>
          <w:szCs w:val="26"/>
          <w:highlight w:val="white"/>
          <w:lang w:val="en-GB"/>
        </w:rPr>
        <w:t xml:space="preserve">hệ thống </w:t>
      </w:r>
      <w:r w:rsidR="00C6421D" w:rsidRPr="00350792">
        <w:rPr>
          <w:sz w:val="26"/>
          <w:szCs w:val="26"/>
          <w:highlight w:val="white"/>
          <w:lang w:val="en-GB"/>
        </w:rPr>
        <w:t>trung tâm thực hành thí nghiệm; CLB S</w:t>
      </w:r>
      <w:r w:rsidR="00CF2462" w:rsidRPr="00350792">
        <w:rPr>
          <w:sz w:val="26"/>
          <w:szCs w:val="26"/>
          <w:highlight w:val="white"/>
          <w:lang w:val="en-GB"/>
        </w:rPr>
        <w:t>TEM</w:t>
      </w:r>
      <w:r w:rsidR="00C6421D" w:rsidRPr="00350792">
        <w:rPr>
          <w:sz w:val="26"/>
          <w:szCs w:val="26"/>
          <w:highlight w:val="white"/>
          <w:lang w:val="en-GB"/>
        </w:rPr>
        <w:t>; Robot, tự động hóa, …</w:t>
      </w:r>
      <w:r w:rsidRPr="00350792">
        <w:rPr>
          <w:sz w:val="26"/>
          <w:szCs w:val="26"/>
          <w:highlight w:val="white"/>
          <w:lang w:val="en-GB"/>
        </w:rPr>
        <w:t xml:space="preserve"> </w:t>
      </w:r>
      <w:r w:rsidR="00C6421D" w:rsidRPr="00350792">
        <w:rPr>
          <w:sz w:val="26"/>
          <w:szCs w:val="26"/>
          <w:highlight w:val="white"/>
          <w:lang w:val="en-GB"/>
        </w:rPr>
        <w:t>(cần phân tích rõ kết quả cụ thể nguồn vốn n</w:t>
      </w:r>
      <w:r w:rsidR="00CF2462" w:rsidRPr="00350792">
        <w:rPr>
          <w:sz w:val="26"/>
          <w:szCs w:val="26"/>
          <w:highlight w:val="white"/>
          <w:lang w:val="en-GB"/>
        </w:rPr>
        <w:t>gân</w:t>
      </w:r>
      <w:r w:rsidR="00511E8B">
        <w:rPr>
          <w:sz w:val="26"/>
          <w:szCs w:val="26"/>
          <w:highlight w:val="white"/>
          <w:lang w:val="en-GB"/>
        </w:rPr>
        <w:t xml:space="preserve"> sách và từ nguồn XHH)</w:t>
      </w:r>
    </w:p>
    <w:p w14:paraId="32D52A11" w14:textId="13E3A948" w:rsidR="00E22D93"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Những thuận lợi, khó khăn, hạn chế, bất cập, phân tíc</w:t>
      </w:r>
      <w:r w:rsidR="00C344D1">
        <w:rPr>
          <w:sz w:val="26"/>
          <w:szCs w:val="26"/>
          <w:highlight w:val="white"/>
          <w:lang w:val="en-GB"/>
        </w:rPr>
        <w:t>h</w:t>
      </w:r>
      <w:r w:rsidR="00CF2462" w:rsidRPr="00350792">
        <w:rPr>
          <w:sz w:val="26"/>
          <w:szCs w:val="26"/>
          <w:highlight w:val="white"/>
          <w:lang w:val="en-GB"/>
        </w:rPr>
        <w:t xml:space="preserve"> </w:t>
      </w:r>
      <w:r w:rsidRPr="00350792">
        <w:rPr>
          <w:sz w:val="26"/>
          <w:szCs w:val="26"/>
          <w:highlight w:val="white"/>
          <w:lang w:val="en-GB"/>
        </w:rPr>
        <w:t>nguyên nhân.</w:t>
      </w:r>
    </w:p>
    <w:p w14:paraId="24AC3D6F" w14:textId="277EC4C1" w:rsidR="00847407" w:rsidRPr="00350792" w:rsidRDefault="00E22D93" w:rsidP="00E22D93">
      <w:pPr>
        <w:spacing w:before="120" w:line="252" w:lineRule="auto"/>
        <w:ind w:firstLine="720"/>
        <w:jc w:val="both"/>
        <w:rPr>
          <w:sz w:val="26"/>
          <w:szCs w:val="26"/>
          <w:highlight w:val="white"/>
          <w:lang w:val="en-GB"/>
        </w:rPr>
      </w:pPr>
      <w:r w:rsidRPr="00350792">
        <w:rPr>
          <w:sz w:val="26"/>
          <w:szCs w:val="26"/>
          <w:highlight w:val="white"/>
          <w:lang w:val="en-GB"/>
        </w:rPr>
        <w:t>- Đề xuất, kiến nghị giải pháp cụ thể.</w:t>
      </w:r>
    </w:p>
    <w:p w14:paraId="75D58F8A" w14:textId="132FBAE0" w:rsidR="00237550" w:rsidRPr="00350792" w:rsidRDefault="00E45CCD" w:rsidP="00237550">
      <w:pPr>
        <w:spacing w:before="120" w:line="252" w:lineRule="auto"/>
        <w:ind w:firstLine="720"/>
        <w:jc w:val="both"/>
        <w:rPr>
          <w:i/>
          <w:iCs/>
          <w:sz w:val="26"/>
          <w:szCs w:val="26"/>
          <w:highlight w:val="white"/>
          <w:lang w:val="vi-VN"/>
        </w:rPr>
      </w:pPr>
      <w:r w:rsidRPr="00350792">
        <w:rPr>
          <w:sz w:val="26"/>
          <w:szCs w:val="26"/>
          <w:highlight w:val="white"/>
          <w:lang w:val="vi-VN"/>
        </w:rPr>
        <w:t xml:space="preserve">Đề nghị </w:t>
      </w:r>
      <w:r w:rsidR="006977D6" w:rsidRPr="00350792">
        <w:rPr>
          <w:sz w:val="26"/>
          <w:szCs w:val="26"/>
          <w:highlight w:val="white"/>
        </w:rPr>
        <w:t>T</w:t>
      </w:r>
      <w:r w:rsidRPr="00350792">
        <w:rPr>
          <w:sz w:val="26"/>
          <w:szCs w:val="26"/>
          <w:highlight w:val="white"/>
          <w:lang w:val="vi-VN"/>
        </w:rPr>
        <w:t xml:space="preserve">hủ trưởng các đơn vị nghiêm túc </w:t>
      </w:r>
      <w:r w:rsidR="00E22D93" w:rsidRPr="00350792">
        <w:rPr>
          <w:sz w:val="26"/>
          <w:szCs w:val="26"/>
          <w:highlight w:val="white"/>
          <w:lang w:val="en-GB"/>
        </w:rPr>
        <w:t>t</w:t>
      </w:r>
      <w:r w:rsidRPr="00350792">
        <w:rPr>
          <w:sz w:val="26"/>
          <w:szCs w:val="26"/>
          <w:highlight w:val="white"/>
          <w:lang w:val="vi-VN"/>
        </w:rPr>
        <w:t>hực hiện báo cáo về Sở GDĐT (</w:t>
      </w:r>
      <w:r w:rsidR="00E22D93" w:rsidRPr="00350792">
        <w:rPr>
          <w:i/>
          <w:iCs/>
          <w:sz w:val="26"/>
          <w:szCs w:val="26"/>
          <w:highlight w:val="white"/>
          <w:lang w:val="en-GB"/>
        </w:rPr>
        <w:t xml:space="preserve">Phòng Giáo dục Trung học </w:t>
      </w:r>
      <w:r w:rsidRPr="00350792">
        <w:rPr>
          <w:i/>
          <w:iCs/>
          <w:sz w:val="26"/>
          <w:szCs w:val="26"/>
          <w:highlight w:val="white"/>
          <w:lang w:val="vi-VN"/>
        </w:rPr>
        <w:t>nhận</w:t>
      </w:r>
      <w:r w:rsidRPr="00350792">
        <w:rPr>
          <w:sz w:val="26"/>
          <w:szCs w:val="26"/>
          <w:highlight w:val="white"/>
          <w:lang w:val="vi-VN"/>
        </w:rPr>
        <w:t>)</w:t>
      </w:r>
      <w:r w:rsidR="00E22D93" w:rsidRPr="00350792">
        <w:rPr>
          <w:sz w:val="26"/>
          <w:szCs w:val="26"/>
          <w:highlight w:val="white"/>
          <w:lang w:val="en-GB"/>
        </w:rPr>
        <w:t xml:space="preserve"> trước ngày </w:t>
      </w:r>
      <w:r w:rsidR="00887E0B">
        <w:rPr>
          <w:sz w:val="26"/>
          <w:szCs w:val="26"/>
          <w:highlight w:val="white"/>
          <w:lang w:val="en-GB"/>
        </w:rPr>
        <w:t>03</w:t>
      </w:r>
      <w:r w:rsidR="00E22D93" w:rsidRPr="00350792">
        <w:rPr>
          <w:sz w:val="26"/>
          <w:szCs w:val="26"/>
          <w:highlight w:val="white"/>
          <w:lang w:val="en-GB"/>
        </w:rPr>
        <w:t xml:space="preserve"> tháng </w:t>
      </w:r>
      <w:r w:rsidR="00887E0B">
        <w:rPr>
          <w:sz w:val="26"/>
          <w:szCs w:val="26"/>
          <w:highlight w:val="white"/>
          <w:lang w:val="en-GB"/>
        </w:rPr>
        <w:t>5</w:t>
      </w:r>
      <w:r w:rsidR="00E22D93" w:rsidRPr="00350792">
        <w:rPr>
          <w:sz w:val="26"/>
          <w:szCs w:val="26"/>
          <w:highlight w:val="white"/>
          <w:lang w:val="en-GB"/>
        </w:rPr>
        <w:t xml:space="preserve"> năm 2024</w:t>
      </w:r>
      <w:r w:rsidRPr="00350792">
        <w:rPr>
          <w:i/>
          <w:iCs/>
          <w:sz w:val="26"/>
          <w:szCs w:val="26"/>
          <w:highlight w:val="white"/>
          <w:lang w:val="vi-VN"/>
        </w:rPr>
        <w:t>.</w:t>
      </w:r>
      <w:r w:rsidR="00237550" w:rsidRPr="00350792">
        <w:rPr>
          <w:iCs/>
          <w:sz w:val="26"/>
          <w:szCs w:val="26"/>
          <w:highlight w:val="white"/>
          <w:lang w:val="en-GB"/>
        </w:rPr>
        <w:t xml:space="preserve"> </w:t>
      </w:r>
      <w:r w:rsidR="00237550" w:rsidRPr="00350792">
        <w:rPr>
          <w:b/>
          <w:i/>
          <w:iCs/>
          <w:sz w:val="26"/>
          <w:szCs w:val="26"/>
          <w:highlight w:val="white"/>
          <w:lang w:val="en-GB"/>
        </w:rPr>
        <w:t>Báo cáo các thông tin lên hệ thống quanly.hcm.edu.vn</w:t>
      </w:r>
      <w:r w:rsidR="00237550" w:rsidRPr="00350792">
        <w:rPr>
          <w:iCs/>
          <w:sz w:val="26"/>
          <w:szCs w:val="26"/>
          <w:highlight w:val="white"/>
          <w:lang w:val="en-GB"/>
        </w:rPr>
        <w:t xml:space="preserve"> bằng tài khoản của đơn vị.</w:t>
      </w:r>
      <w:r w:rsidRPr="00350792">
        <w:rPr>
          <w:i/>
          <w:iCs/>
          <w:sz w:val="26"/>
          <w:szCs w:val="26"/>
          <w:highlight w:val="white"/>
          <w:lang w:val="vi-VN"/>
        </w:rPr>
        <w:t xml:space="preserve"> </w:t>
      </w:r>
      <w:r w:rsidR="00237550" w:rsidRPr="00350792">
        <w:rPr>
          <w:i/>
          <w:iCs/>
          <w:sz w:val="26"/>
          <w:szCs w:val="26"/>
          <w:highlight w:val="white"/>
          <w:lang w:val="vi-VN"/>
        </w:rPr>
        <w:t>(vào mục báo cáo/giáo dục thông minh)</w:t>
      </w:r>
    </w:p>
    <w:p w14:paraId="10B0EB8B" w14:textId="328F8806" w:rsidR="00E45CCD" w:rsidRPr="00350792" w:rsidRDefault="00E45CCD" w:rsidP="00237550">
      <w:pPr>
        <w:spacing w:before="120" w:line="252" w:lineRule="auto"/>
        <w:ind w:firstLine="720"/>
        <w:jc w:val="both"/>
        <w:rPr>
          <w:i/>
          <w:iCs/>
          <w:sz w:val="26"/>
          <w:szCs w:val="26"/>
          <w:highlight w:val="white"/>
          <w:lang w:val="vi-VN"/>
        </w:rPr>
      </w:pPr>
      <w:r w:rsidRPr="00350792">
        <w:rPr>
          <w:sz w:val="26"/>
          <w:szCs w:val="26"/>
          <w:highlight w:val="white"/>
          <w:lang w:val="vi-VN"/>
        </w:rPr>
        <w:t>Trong quá trình thực hiện nếu có khó khăn, các đơn vị liên hệ với Sở GDĐT để được hướng dẫn./.</w:t>
      </w:r>
    </w:p>
    <w:p w14:paraId="6E48ECAA" w14:textId="77777777" w:rsidR="00E45CCD" w:rsidRPr="00350792" w:rsidRDefault="00E45CCD" w:rsidP="00E45CCD">
      <w:pPr>
        <w:spacing w:before="120" w:line="252" w:lineRule="auto"/>
        <w:ind w:firstLine="720"/>
        <w:jc w:val="both"/>
        <w:rPr>
          <w:sz w:val="16"/>
          <w:szCs w:val="16"/>
          <w:highlight w:val="white"/>
          <w:lang w:val="vi-VN"/>
        </w:rPr>
      </w:pPr>
    </w:p>
    <w:tbl>
      <w:tblPr>
        <w:tblW w:w="9468" w:type="dxa"/>
        <w:tblInd w:w="-142" w:type="dxa"/>
        <w:tblCellMar>
          <w:left w:w="0" w:type="dxa"/>
          <w:right w:w="0" w:type="dxa"/>
        </w:tblCellMar>
        <w:tblLook w:val="04A0" w:firstRow="1" w:lastRow="0" w:firstColumn="1" w:lastColumn="0" w:noHBand="0" w:noVBand="1"/>
      </w:tblPr>
      <w:tblGrid>
        <w:gridCol w:w="4665"/>
        <w:gridCol w:w="4803"/>
      </w:tblGrid>
      <w:tr w:rsidR="00350792" w:rsidRPr="00887E0B" w14:paraId="29F18CDD" w14:textId="77777777" w:rsidTr="00243DE9">
        <w:trPr>
          <w:trHeight w:val="1930"/>
        </w:trPr>
        <w:tc>
          <w:tcPr>
            <w:tcW w:w="4665" w:type="dxa"/>
            <w:shd w:val="clear" w:color="auto" w:fill="auto"/>
            <w:tcMar>
              <w:top w:w="0" w:type="dxa"/>
              <w:left w:w="108" w:type="dxa"/>
              <w:bottom w:w="0" w:type="dxa"/>
              <w:right w:w="108" w:type="dxa"/>
            </w:tcMar>
          </w:tcPr>
          <w:p w14:paraId="180372C2" w14:textId="1CD1F90A" w:rsidR="00E45CCD" w:rsidRPr="00350792" w:rsidRDefault="00E45CCD" w:rsidP="00E22D93">
            <w:pPr>
              <w:rPr>
                <w:sz w:val="22"/>
                <w:szCs w:val="22"/>
                <w:highlight w:val="white"/>
                <w:lang w:val="vi-VN"/>
              </w:rPr>
            </w:pPr>
            <w:r w:rsidRPr="00350792">
              <w:rPr>
                <w:sz w:val="26"/>
                <w:szCs w:val="26"/>
                <w:highlight w:val="white"/>
                <w:lang w:val="vi-VN"/>
              </w:rPr>
              <w:t> </w:t>
            </w:r>
            <w:r w:rsidRPr="00350792">
              <w:rPr>
                <w:b/>
                <w:bCs/>
                <w:i/>
                <w:iCs/>
                <w:u w:color="FF0000"/>
                <w:lang w:val="vi-VN"/>
              </w:rPr>
              <w:t>Nơi nhận</w:t>
            </w:r>
            <w:r w:rsidRPr="00350792">
              <w:rPr>
                <w:b/>
                <w:bCs/>
                <w:i/>
                <w:iCs/>
                <w:sz w:val="26"/>
                <w:szCs w:val="26"/>
                <w:lang w:val="vi-VN"/>
              </w:rPr>
              <w:t>:</w:t>
            </w:r>
            <w:r w:rsidRPr="00350792">
              <w:rPr>
                <w:b/>
                <w:bCs/>
                <w:i/>
                <w:iCs/>
                <w:sz w:val="26"/>
                <w:szCs w:val="26"/>
                <w:highlight w:val="white"/>
                <w:lang w:val="vi-VN"/>
              </w:rPr>
              <w:br/>
            </w:r>
            <w:r w:rsidRPr="00350792">
              <w:rPr>
                <w:sz w:val="22"/>
                <w:szCs w:val="22"/>
                <w:highlight w:val="white"/>
                <w:lang w:val="vi-VN"/>
              </w:rPr>
              <w:t>- UBND T</w:t>
            </w:r>
            <w:r w:rsidR="0010375B" w:rsidRPr="00350792">
              <w:rPr>
                <w:sz w:val="22"/>
                <w:szCs w:val="22"/>
                <w:highlight w:val="white"/>
                <w:lang w:val="vi-VN"/>
              </w:rPr>
              <w:t>hành phố</w:t>
            </w:r>
            <w:r w:rsidRPr="00350792">
              <w:rPr>
                <w:sz w:val="22"/>
                <w:szCs w:val="22"/>
                <w:highlight w:val="white"/>
                <w:lang w:val="vi-VN"/>
              </w:rPr>
              <w:t xml:space="preserve"> </w:t>
            </w:r>
            <w:r w:rsidRPr="00350792">
              <w:rPr>
                <w:i/>
                <w:sz w:val="22"/>
                <w:szCs w:val="22"/>
                <w:highlight w:val="white"/>
                <w:lang w:val="vi-VN"/>
              </w:rPr>
              <w:t>(báo cáo);</w:t>
            </w:r>
          </w:p>
          <w:p w14:paraId="7EAC264C" w14:textId="18C193E7" w:rsidR="00E45CCD" w:rsidRPr="00350792" w:rsidRDefault="00E45CCD" w:rsidP="00E22D93">
            <w:pPr>
              <w:rPr>
                <w:sz w:val="22"/>
                <w:szCs w:val="22"/>
                <w:highlight w:val="white"/>
                <w:lang w:val="vi-VN"/>
              </w:rPr>
            </w:pPr>
            <w:r w:rsidRPr="00350792">
              <w:rPr>
                <w:highlight w:val="white"/>
                <w:lang w:val="vi-VN"/>
              </w:rPr>
              <w:t xml:space="preserve">- </w:t>
            </w:r>
            <w:r w:rsidRPr="00350792">
              <w:rPr>
                <w:sz w:val="22"/>
                <w:szCs w:val="22"/>
                <w:highlight w:val="white"/>
                <w:lang w:val="vi-VN"/>
              </w:rPr>
              <w:t>Đoàn</w:t>
            </w:r>
            <w:r w:rsidRPr="00350792">
              <w:rPr>
                <w:highlight w:val="white"/>
                <w:lang w:val="vi-VN"/>
              </w:rPr>
              <w:t xml:space="preserve"> giám sát</w:t>
            </w:r>
            <w:r w:rsidR="00E22D93" w:rsidRPr="00350792">
              <w:rPr>
                <w:highlight w:val="white"/>
                <w:lang w:val="vi-VN"/>
              </w:rPr>
              <w:t xml:space="preserve"> theo QĐ251</w:t>
            </w:r>
            <w:r w:rsidRPr="00350792">
              <w:rPr>
                <w:highlight w:val="white"/>
                <w:lang w:val="vi-VN"/>
              </w:rPr>
              <w:t>;</w:t>
            </w:r>
            <w:r w:rsidRPr="00350792">
              <w:rPr>
                <w:highlight w:val="white"/>
                <w:lang w:val="vi-VN"/>
              </w:rPr>
              <w:br/>
              <w:t xml:space="preserve">- Các Phòng thuộc Sở </w:t>
            </w:r>
            <w:r w:rsidRPr="00350792">
              <w:rPr>
                <w:i/>
                <w:highlight w:val="white"/>
                <w:lang w:val="vi-VN"/>
              </w:rPr>
              <w:t>(thực hiện);</w:t>
            </w:r>
            <w:r w:rsidRPr="00350792">
              <w:rPr>
                <w:highlight w:val="white"/>
                <w:lang w:val="vi-VN"/>
              </w:rPr>
              <w:br/>
              <w:t xml:space="preserve">- Các CSGD, các Phòng GDĐT </w:t>
            </w:r>
            <w:r w:rsidRPr="00350792">
              <w:rPr>
                <w:i/>
                <w:highlight w:val="white"/>
                <w:lang w:val="vi-VN"/>
              </w:rPr>
              <w:t>(thực hiện);</w:t>
            </w:r>
            <w:r w:rsidRPr="00350792">
              <w:rPr>
                <w:highlight w:val="white"/>
                <w:lang w:val="vi-VN"/>
              </w:rPr>
              <w:br/>
              <w:t>- Lưu VT, GDTrH (Phong).</w:t>
            </w:r>
          </w:p>
        </w:tc>
        <w:tc>
          <w:tcPr>
            <w:tcW w:w="4803" w:type="dxa"/>
            <w:shd w:val="clear" w:color="auto" w:fill="auto"/>
            <w:tcMar>
              <w:top w:w="0" w:type="dxa"/>
              <w:left w:w="108" w:type="dxa"/>
              <w:bottom w:w="0" w:type="dxa"/>
              <w:right w:w="108" w:type="dxa"/>
            </w:tcMar>
          </w:tcPr>
          <w:p w14:paraId="4D6BBC8D" w14:textId="4F77CEB2" w:rsidR="00E45CCD" w:rsidRPr="00350792" w:rsidRDefault="00E45CCD" w:rsidP="001B5175">
            <w:pPr>
              <w:spacing w:before="120"/>
              <w:jc w:val="center"/>
              <w:rPr>
                <w:b/>
                <w:bCs/>
                <w:sz w:val="28"/>
                <w:szCs w:val="28"/>
                <w:highlight w:val="white"/>
                <w:lang w:val="vi-VN"/>
              </w:rPr>
            </w:pPr>
            <w:r w:rsidRPr="00350792">
              <w:rPr>
                <w:b/>
                <w:bCs/>
                <w:sz w:val="28"/>
                <w:szCs w:val="28"/>
                <w:highlight w:val="white"/>
                <w:lang w:val="vi-VN"/>
              </w:rPr>
              <w:t>GIÁM ĐỐC</w:t>
            </w:r>
          </w:p>
          <w:p w14:paraId="2D462B38" w14:textId="5CC96FE1" w:rsidR="00E45CCD" w:rsidRPr="00350792" w:rsidRDefault="00E45CCD" w:rsidP="001B5175">
            <w:pPr>
              <w:spacing w:before="120"/>
              <w:jc w:val="center"/>
              <w:rPr>
                <w:b/>
                <w:bCs/>
                <w:sz w:val="28"/>
                <w:szCs w:val="28"/>
                <w:highlight w:val="white"/>
                <w:lang w:val="vi-VN"/>
              </w:rPr>
            </w:pPr>
            <w:r w:rsidRPr="00350792">
              <w:rPr>
                <w:b/>
                <w:bCs/>
                <w:sz w:val="28"/>
                <w:szCs w:val="28"/>
                <w:highlight w:val="white"/>
                <w:lang w:val="vi-VN"/>
              </w:rPr>
              <w:br/>
            </w:r>
          </w:p>
          <w:p w14:paraId="2D98DB6E" w14:textId="77777777" w:rsidR="006229CC" w:rsidRPr="00EA34A4" w:rsidRDefault="006229CC" w:rsidP="001B5175">
            <w:pPr>
              <w:spacing w:before="120"/>
              <w:jc w:val="center"/>
              <w:rPr>
                <w:b/>
                <w:bCs/>
                <w:sz w:val="28"/>
                <w:szCs w:val="28"/>
                <w:highlight w:val="white"/>
                <w:lang w:val="vi-VN"/>
              </w:rPr>
            </w:pPr>
          </w:p>
          <w:p w14:paraId="06B6B2AF" w14:textId="0A9C69F0" w:rsidR="00E45CCD" w:rsidRPr="00EA34A4" w:rsidRDefault="00E45CCD" w:rsidP="001B5175">
            <w:pPr>
              <w:spacing w:before="120"/>
              <w:jc w:val="center"/>
              <w:rPr>
                <w:sz w:val="26"/>
                <w:szCs w:val="26"/>
                <w:highlight w:val="white"/>
                <w:lang w:val="vi-VN"/>
              </w:rPr>
            </w:pPr>
            <w:r w:rsidRPr="00350792">
              <w:rPr>
                <w:b/>
                <w:bCs/>
                <w:sz w:val="28"/>
                <w:szCs w:val="28"/>
                <w:highlight w:val="white"/>
                <w:lang w:val="vi-VN"/>
              </w:rPr>
              <w:br/>
              <w:t xml:space="preserve">Nguyễn </w:t>
            </w:r>
            <w:r w:rsidR="00BF4035" w:rsidRPr="00EA34A4">
              <w:rPr>
                <w:b/>
                <w:bCs/>
                <w:sz w:val="28"/>
                <w:szCs w:val="28"/>
                <w:highlight w:val="white"/>
                <w:lang w:val="vi-VN"/>
              </w:rPr>
              <w:t>Văn Hiếu</w:t>
            </w:r>
          </w:p>
        </w:tc>
      </w:tr>
    </w:tbl>
    <w:p w14:paraId="32B5B0FC" w14:textId="77777777" w:rsidR="00E45CCD" w:rsidRPr="00350792" w:rsidRDefault="00E45CCD" w:rsidP="00E45CCD">
      <w:pPr>
        <w:spacing w:before="120" w:after="280" w:afterAutospacing="1"/>
        <w:rPr>
          <w:b/>
          <w:bCs/>
          <w:highlight w:val="white"/>
          <w:lang w:val="vi-VN"/>
        </w:rPr>
      </w:pPr>
    </w:p>
    <w:p w14:paraId="5BD5DF7B" w14:textId="40551787" w:rsidR="00425313" w:rsidRDefault="00425313">
      <w:pPr>
        <w:spacing w:before="40" w:after="40" w:line="259" w:lineRule="auto"/>
        <w:rPr>
          <w:lang w:val="vi-VN"/>
        </w:rPr>
      </w:pPr>
      <w:r>
        <w:rPr>
          <w:lang w:val="vi-VN"/>
        </w:rPr>
        <w:br w:type="page"/>
      </w:r>
    </w:p>
    <w:p w14:paraId="5BBBB0DE" w14:textId="0E2B1A25" w:rsidR="00425313" w:rsidRPr="00887E0B" w:rsidRDefault="007C4EC7" w:rsidP="00425313">
      <w:pPr>
        <w:spacing w:before="120" w:line="252" w:lineRule="auto"/>
        <w:ind w:firstLine="720"/>
        <w:jc w:val="both"/>
        <w:rPr>
          <w:b/>
          <w:bCs/>
          <w:i/>
          <w:iCs/>
          <w:sz w:val="26"/>
          <w:szCs w:val="26"/>
          <w:highlight w:val="white"/>
          <w:lang w:val="vi-VN"/>
        </w:rPr>
      </w:pPr>
      <w:r w:rsidRPr="003806B3">
        <w:rPr>
          <w:b/>
          <w:bCs/>
          <w:i/>
          <w:iCs/>
          <w:sz w:val="26"/>
          <w:szCs w:val="26"/>
          <w:highlight w:val="white"/>
          <w:lang w:val="vi-VN"/>
        </w:rPr>
        <w:t xml:space="preserve">PHỤ LỤC </w:t>
      </w:r>
    </w:p>
    <w:p w14:paraId="2D9FDB60" w14:textId="7263F582" w:rsidR="007B4B3C" w:rsidRPr="003806B3" w:rsidRDefault="007B4B3C" w:rsidP="00764939">
      <w:pPr>
        <w:spacing w:before="120" w:line="252" w:lineRule="auto"/>
        <w:ind w:firstLine="720"/>
        <w:jc w:val="center"/>
        <w:rPr>
          <w:sz w:val="26"/>
          <w:szCs w:val="26"/>
          <w:highlight w:val="white"/>
          <w:lang w:val="vi-VN"/>
        </w:rPr>
      </w:pPr>
      <w:r w:rsidRPr="003806B3">
        <w:rPr>
          <w:sz w:val="26"/>
          <w:szCs w:val="26"/>
          <w:highlight w:val="white"/>
          <w:lang w:val="vi-VN"/>
        </w:rPr>
        <w:t xml:space="preserve">(Đính kèm văn bản số </w:t>
      </w:r>
      <w:r w:rsidR="00F47CF0" w:rsidRPr="00887E0B">
        <w:rPr>
          <w:sz w:val="26"/>
          <w:szCs w:val="26"/>
          <w:highlight w:val="white"/>
          <w:lang w:val="vi-VN"/>
        </w:rPr>
        <w:t>2542</w:t>
      </w:r>
      <w:r w:rsidRPr="003806B3">
        <w:rPr>
          <w:sz w:val="26"/>
          <w:szCs w:val="26"/>
          <w:highlight w:val="white"/>
          <w:lang w:val="vi-VN"/>
        </w:rPr>
        <w:t>/SGDĐT-GDT</w:t>
      </w:r>
      <w:r w:rsidR="00F47CF0">
        <w:rPr>
          <w:sz w:val="26"/>
          <w:szCs w:val="26"/>
          <w:highlight w:val="white"/>
          <w:lang w:val="vi-VN"/>
        </w:rPr>
        <w:t>rH ngày 26 tháng 4</w:t>
      </w:r>
      <w:r w:rsidR="00B429D6" w:rsidRPr="003806B3">
        <w:rPr>
          <w:sz w:val="26"/>
          <w:szCs w:val="26"/>
          <w:highlight w:val="white"/>
          <w:lang w:val="vi-VN"/>
        </w:rPr>
        <w:t xml:space="preserve"> năm 2024</w:t>
      </w:r>
      <w:r w:rsidR="004C7874" w:rsidRPr="003806B3">
        <w:rPr>
          <w:sz w:val="26"/>
          <w:szCs w:val="26"/>
          <w:highlight w:val="white"/>
          <w:lang w:val="vi-VN"/>
        </w:rPr>
        <w:t xml:space="preserve"> của Sở Giáo dục và Đào tạo)</w:t>
      </w:r>
    </w:p>
    <w:tbl>
      <w:tblPr>
        <w:tblStyle w:val="TableGrid"/>
        <w:tblW w:w="0" w:type="auto"/>
        <w:tblLook w:val="04A0" w:firstRow="1" w:lastRow="0" w:firstColumn="1" w:lastColumn="0" w:noHBand="0" w:noVBand="1"/>
      </w:tblPr>
      <w:tblGrid>
        <w:gridCol w:w="708"/>
        <w:gridCol w:w="1501"/>
        <w:gridCol w:w="830"/>
        <w:gridCol w:w="1578"/>
        <w:gridCol w:w="1167"/>
        <w:gridCol w:w="1377"/>
        <w:gridCol w:w="1130"/>
        <w:gridCol w:w="811"/>
      </w:tblGrid>
      <w:tr w:rsidR="00425313" w:rsidRPr="00350792" w14:paraId="32DFB2AB" w14:textId="77777777" w:rsidTr="00F83D6D">
        <w:trPr>
          <w:trHeight w:val="2852"/>
        </w:trPr>
        <w:tc>
          <w:tcPr>
            <w:tcW w:w="708" w:type="dxa"/>
            <w:vAlign w:val="center"/>
          </w:tcPr>
          <w:p w14:paraId="4A7D293D" w14:textId="77777777" w:rsidR="00425313" w:rsidRPr="00350792" w:rsidRDefault="00425313" w:rsidP="00F83D6D">
            <w:pPr>
              <w:spacing w:before="120"/>
              <w:jc w:val="center"/>
              <w:rPr>
                <w:b/>
                <w:bCs/>
                <w:sz w:val="26"/>
                <w:szCs w:val="26"/>
                <w:highlight w:val="white"/>
                <w:lang w:val="en-GB"/>
              </w:rPr>
            </w:pPr>
            <w:r w:rsidRPr="00350792">
              <w:rPr>
                <w:b/>
                <w:bCs/>
                <w:sz w:val="26"/>
                <w:szCs w:val="26"/>
                <w:highlight w:val="white"/>
                <w:lang w:val="en-GB"/>
              </w:rPr>
              <w:t>STT</w:t>
            </w:r>
          </w:p>
        </w:tc>
        <w:tc>
          <w:tcPr>
            <w:tcW w:w="1501" w:type="dxa"/>
            <w:vAlign w:val="center"/>
          </w:tcPr>
          <w:p w14:paraId="3EA3D4EA" w14:textId="77777777" w:rsidR="00425313" w:rsidRPr="00350792" w:rsidRDefault="00425313" w:rsidP="00F83D6D">
            <w:pPr>
              <w:spacing w:before="120"/>
              <w:jc w:val="center"/>
              <w:rPr>
                <w:b/>
                <w:bCs/>
                <w:sz w:val="26"/>
                <w:szCs w:val="26"/>
                <w:highlight w:val="white"/>
                <w:lang w:val="en-GB"/>
              </w:rPr>
            </w:pPr>
            <w:r w:rsidRPr="00350792">
              <w:rPr>
                <w:b/>
                <w:bCs/>
                <w:sz w:val="26"/>
                <w:szCs w:val="26"/>
                <w:highlight w:val="white"/>
                <w:lang w:val="en-GB"/>
              </w:rPr>
              <w:t>Nội dung</w:t>
            </w:r>
          </w:p>
        </w:tc>
        <w:tc>
          <w:tcPr>
            <w:tcW w:w="830" w:type="dxa"/>
            <w:vAlign w:val="center"/>
          </w:tcPr>
          <w:p w14:paraId="2E2BE0FD" w14:textId="77777777" w:rsidR="00425313" w:rsidRPr="00350792" w:rsidRDefault="00425313" w:rsidP="00F83D6D">
            <w:pPr>
              <w:spacing w:before="120"/>
              <w:jc w:val="center"/>
              <w:rPr>
                <w:b/>
                <w:bCs/>
                <w:sz w:val="26"/>
                <w:szCs w:val="26"/>
                <w:highlight w:val="white"/>
                <w:lang w:val="en-GB"/>
              </w:rPr>
            </w:pPr>
          </w:p>
          <w:p w14:paraId="6463046D" w14:textId="77777777" w:rsidR="00425313" w:rsidRPr="00350792" w:rsidRDefault="00425313" w:rsidP="00F83D6D">
            <w:pPr>
              <w:spacing w:before="120"/>
              <w:jc w:val="center"/>
              <w:rPr>
                <w:b/>
                <w:bCs/>
                <w:sz w:val="26"/>
                <w:szCs w:val="26"/>
                <w:highlight w:val="white"/>
                <w:lang w:val="en-GB"/>
              </w:rPr>
            </w:pPr>
          </w:p>
          <w:p w14:paraId="45ADC47B" w14:textId="77777777" w:rsidR="00425313" w:rsidRPr="00350792" w:rsidRDefault="00425313" w:rsidP="00F83D6D">
            <w:pPr>
              <w:spacing w:before="120"/>
              <w:jc w:val="center"/>
              <w:rPr>
                <w:b/>
                <w:bCs/>
                <w:sz w:val="26"/>
                <w:szCs w:val="26"/>
                <w:highlight w:val="white"/>
                <w:lang w:val="en-GB"/>
              </w:rPr>
            </w:pPr>
            <w:r w:rsidRPr="00350792">
              <w:rPr>
                <w:b/>
                <w:bCs/>
                <w:sz w:val="26"/>
                <w:szCs w:val="26"/>
                <w:highlight w:val="white"/>
                <w:lang w:val="en-GB"/>
              </w:rPr>
              <w:t>Các văn bản chỉ đạo</w:t>
            </w:r>
          </w:p>
        </w:tc>
        <w:tc>
          <w:tcPr>
            <w:tcW w:w="1578" w:type="dxa"/>
            <w:vAlign w:val="center"/>
          </w:tcPr>
          <w:p w14:paraId="36577854" w14:textId="77777777" w:rsidR="00425313" w:rsidRPr="00350792" w:rsidRDefault="00425313" w:rsidP="00F83D6D">
            <w:pPr>
              <w:spacing w:before="120"/>
              <w:jc w:val="center"/>
              <w:rPr>
                <w:b/>
                <w:bCs/>
              </w:rPr>
            </w:pPr>
            <w:r w:rsidRPr="00350792">
              <w:rPr>
                <w:b/>
                <w:bCs/>
              </w:rPr>
              <w:t>Kết quả thực hiện:</w:t>
            </w:r>
          </w:p>
          <w:p w14:paraId="54AFF998" w14:textId="77777777" w:rsidR="00425313" w:rsidRPr="00350792" w:rsidRDefault="00425313" w:rsidP="00F83D6D">
            <w:pPr>
              <w:spacing w:before="80" w:after="80"/>
              <w:jc w:val="center"/>
              <w:rPr>
                <w:b/>
                <w:bCs/>
              </w:rPr>
            </w:pPr>
            <w:r w:rsidRPr="00350792">
              <w:rPr>
                <w:b/>
                <w:bCs/>
              </w:rPr>
              <w:t>- Các mục tiêu/chỉ tiêu chủ yếu;</w:t>
            </w:r>
          </w:p>
          <w:p w14:paraId="7E071634" w14:textId="77777777" w:rsidR="00425313" w:rsidRPr="00350792" w:rsidRDefault="00425313" w:rsidP="00F83D6D">
            <w:pPr>
              <w:spacing w:before="80" w:after="80"/>
              <w:jc w:val="center"/>
              <w:rPr>
                <w:b/>
                <w:bCs/>
              </w:rPr>
            </w:pPr>
            <w:r w:rsidRPr="00350792">
              <w:rPr>
                <w:b/>
                <w:bCs/>
              </w:rPr>
              <w:t>- Giải pháp chủ yếu;</w:t>
            </w:r>
          </w:p>
          <w:p w14:paraId="70EBCEDC" w14:textId="77777777" w:rsidR="00425313" w:rsidRPr="00350792" w:rsidRDefault="00425313" w:rsidP="00F83D6D">
            <w:pPr>
              <w:spacing w:before="120"/>
              <w:jc w:val="center"/>
              <w:rPr>
                <w:b/>
                <w:bCs/>
                <w:sz w:val="26"/>
                <w:szCs w:val="26"/>
                <w:highlight w:val="white"/>
                <w:lang w:val="en-GB"/>
              </w:rPr>
            </w:pPr>
            <w:r w:rsidRPr="00350792">
              <w:rPr>
                <w:b/>
                <w:bCs/>
              </w:rPr>
              <w:t>Nguồn nhân lực tuyển dụng/đào tạo/bồi dưỡng;</w:t>
            </w:r>
            <w:r w:rsidRPr="00350792">
              <w:rPr>
                <w:b/>
                <w:bCs/>
              </w:rPr>
              <w:br/>
            </w:r>
            <w:r w:rsidRPr="00350792">
              <w:rPr>
                <w:b/>
                <w:bCs/>
                <w:i/>
                <w:iCs/>
              </w:rPr>
              <w:t>Kể cả các nội dung thực hiện kết hợp với việc thực hiện có Đề án chuyển đổi số của Thành phố</w:t>
            </w:r>
          </w:p>
        </w:tc>
        <w:tc>
          <w:tcPr>
            <w:tcW w:w="1167" w:type="dxa"/>
            <w:vAlign w:val="center"/>
          </w:tcPr>
          <w:p w14:paraId="216BC56F" w14:textId="77777777" w:rsidR="00425313" w:rsidRPr="00350792" w:rsidRDefault="00425313" w:rsidP="00F83D6D">
            <w:pPr>
              <w:spacing w:before="120"/>
              <w:jc w:val="center"/>
              <w:rPr>
                <w:b/>
                <w:bCs/>
                <w:sz w:val="26"/>
                <w:szCs w:val="26"/>
                <w:highlight w:val="white"/>
                <w:lang w:val="en-GB"/>
              </w:rPr>
            </w:pPr>
            <w:r w:rsidRPr="00350792">
              <w:rPr>
                <w:b/>
                <w:bCs/>
                <w:sz w:val="26"/>
                <w:szCs w:val="26"/>
                <w:highlight w:val="white"/>
                <w:lang w:val="en-GB"/>
              </w:rPr>
              <w:t>Thực trạng xây dựng đề án, hệ thống quản lý, huy động các nguồn lực đáp ứng các mục tiêu đề án</w:t>
            </w:r>
          </w:p>
        </w:tc>
        <w:tc>
          <w:tcPr>
            <w:tcW w:w="1377" w:type="dxa"/>
            <w:vAlign w:val="center"/>
          </w:tcPr>
          <w:p w14:paraId="3E820260" w14:textId="77777777" w:rsidR="00425313" w:rsidRPr="00350792" w:rsidRDefault="00425313" w:rsidP="00F83D6D">
            <w:pPr>
              <w:spacing w:before="120"/>
              <w:jc w:val="center"/>
              <w:rPr>
                <w:b/>
                <w:bCs/>
                <w:sz w:val="26"/>
                <w:szCs w:val="26"/>
                <w:lang w:val="en-GB"/>
              </w:rPr>
            </w:pPr>
            <w:r w:rsidRPr="00350792">
              <w:rPr>
                <w:b/>
                <w:bCs/>
                <w:sz w:val="26"/>
                <w:szCs w:val="26"/>
                <w:highlight w:val="white"/>
                <w:lang w:val="en-GB"/>
              </w:rPr>
              <w:t>Thực trạng chi ngân sách, vận động xã hội hóa cho các nội dung đề án.</w:t>
            </w:r>
          </w:p>
          <w:p w14:paraId="1CA1E88E" w14:textId="77777777" w:rsidR="00425313" w:rsidRPr="00350792" w:rsidRDefault="00425313" w:rsidP="00F83D6D">
            <w:pPr>
              <w:spacing w:before="120"/>
              <w:jc w:val="center"/>
              <w:rPr>
                <w:b/>
                <w:bCs/>
                <w:sz w:val="26"/>
                <w:szCs w:val="26"/>
                <w:highlight w:val="white"/>
                <w:lang w:val="en-GB"/>
              </w:rPr>
            </w:pPr>
            <w:r w:rsidRPr="00350792">
              <w:rPr>
                <w:b/>
                <w:bCs/>
              </w:rPr>
              <w:t>Nguồn vốn ngân sách/nguồn vốn XHH;</w:t>
            </w:r>
          </w:p>
          <w:p w14:paraId="0A635499" w14:textId="77777777" w:rsidR="00425313" w:rsidRPr="00350792" w:rsidRDefault="00425313" w:rsidP="00F83D6D">
            <w:pPr>
              <w:spacing w:before="120"/>
              <w:jc w:val="center"/>
              <w:rPr>
                <w:b/>
                <w:bCs/>
                <w:sz w:val="26"/>
                <w:szCs w:val="26"/>
                <w:highlight w:val="white"/>
                <w:lang w:val="en-GB"/>
              </w:rPr>
            </w:pPr>
          </w:p>
        </w:tc>
        <w:tc>
          <w:tcPr>
            <w:tcW w:w="1130" w:type="dxa"/>
            <w:vAlign w:val="center"/>
          </w:tcPr>
          <w:p w14:paraId="1FB13039" w14:textId="77777777" w:rsidR="00425313" w:rsidRPr="00350792" w:rsidRDefault="00425313" w:rsidP="00F83D6D">
            <w:pPr>
              <w:spacing w:before="120"/>
              <w:ind w:firstLine="151"/>
              <w:jc w:val="center"/>
              <w:rPr>
                <w:b/>
                <w:bCs/>
                <w:sz w:val="26"/>
                <w:szCs w:val="26"/>
                <w:highlight w:val="white"/>
                <w:lang w:val="en-GB"/>
              </w:rPr>
            </w:pPr>
            <w:r w:rsidRPr="00350792">
              <w:rPr>
                <w:b/>
                <w:bCs/>
                <w:sz w:val="26"/>
                <w:szCs w:val="26"/>
                <w:highlight w:val="white"/>
                <w:lang w:val="en-GB"/>
              </w:rPr>
              <w:t>Những thuận lợi, khó khăn, hạn chế, bất cập, phân tích nguyên nhân.</w:t>
            </w:r>
          </w:p>
          <w:p w14:paraId="6B93CED9" w14:textId="77777777" w:rsidR="00425313" w:rsidRPr="00350792" w:rsidRDefault="00425313" w:rsidP="00F83D6D">
            <w:pPr>
              <w:spacing w:before="120"/>
              <w:jc w:val="center"/>
              <w:rPr>
                <w:b/>
                <w:bCs/>
                <w:sz w:val="26"/>
                <w:szCs w:val="26"/>
                <w:highlight w:val="white"/>
                <w:lang w:val="en-GB"/>
              </w:rPr>
            </w:pPr>
          </w:p>
        </w:tc>
        <w:tc>
          <w:tcPr>
            <w:tcW w:w="811" w:type="dxa"/>
            <w:vAlign w:val="center"/>
          </w:tcPr>
          <w:p w14:paraId="20735A5D" w14:textId="77777777" w:rsidR="00425313" w:rsidRPr="00350792" w:rsidRDefault="00425313" w:rsidP="00F83D6D">
            <w:pPr>
              <w:spacing w:before="120"/>
              <w:ind w:firstLine="31"/>
              <w:jc w:val="center"/>
              <w:rPr>
                <w:b/>
                <w:bCs/>
                <w:sz w:val="26"/>
                <w:szCs w:val="26"/>
                <w:highlight w:val="white"/>
                <w:lang w:val="en-GB"/>
              </w:rPr>
            </w:pPr>
            <w:r w:rsidRPr="00350792">
              <w:rPr>
                <w:b/>
                <w:bCs/>
                <w:sz w:val="26"/>
                <w:szCs w:val="26"/>
                <w:highlight w:val="white"/>
                <w:lang w:val="en-GB"/>
              </w:rPr>
              <w:t>Đề xuất, kiến nghị giải pháp cụ thể.</w:t>
            </w:r>
          </w:p>
          <w:p w14:paraId="045E5B42" w14:textId="77777777" w:rsidR="00425313" w:rsidRPr="00350792" w:rsidRDefault="00425313" w:rsidP="00F83D6D">
            <w:pPr>
              <w:spacing w:before="120"/>
              <w:jc w:val="center"/>
              <w:rPr>
                <w:b/>
                <w:bCs/>
                <w:sz w:val="26"/>
                <w:szCs w:val="26"/>
                <w:highlight w:val="white"/>
                <w:lang w:val="en-GB"/>
              </w:rPr>
            </w:pPr>
          </w:p>
        </w:tc>
      </w:tr>
      <w:tr w:rsidR="00425313" w:rsidRPr="00350792" w14:paraId="3BF0586B" w14:textId="77777777" w:rsidTr="00F83D6D">
        <w:tc>
          <w:tcPr>
            <w:tcW w:w="708" w:type="dxa"/>
          </w:tcPr>
          <w:p w14:paraId="4AD60CBB"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1</w:t>
            </w:r>
          </w:p>
        </w:tc>
        <w:tc>
          <w:tcPr>
            <w:tcW w:w="1501" w:type="dxa"/>
          </w:tcPr>
          <w:p w14:paraId="10B34E22" w14:textId="77777777" w:rsidR="00425313" w:rsidRPr="00350792" w:rsidRDefault="00425313" w:rsidP="00F83D6D">
            <w:pPr>
              <w:spacing w:after="120"/>
              <w:jc w:val="both"/>
              <w:rPr>
                <w:i/>
                <w:iCs/>
                <w:sz w:val="26"/>
                <w:szCs w:val="26"/>
                <w:highlight w:val="white"/>
              </w:rPr>
            </w:pPr>
            <w:r w:rsidRPr="00350792">
              <w:rPr>
                <w:i/>
                <w:iCs/>
                <w:sz w:val="26"/>
                <w:szCs w:val="26"/>
                <w:highlight w:val="white"/>
              </w:rPr>
              <w:t>Xây dựng cơ sở dữ liệu giáo dục, thực hiện thống kê giáo dục</w:t>
            </w:r>
          </w:p>
          <w:p w14:paraId="49C92CEB" w14:textId="77777777" w:rsidR="00425313" w:rsidRPr="00253357" w:rsidRDefault="00425313" w:rsidP="00F83D6D">
            <w:pPr>
              <w:spacing w:before="120" w:line="252" w:lineRule="auto"/>
              <w:jc w:val="both"/>
              <w:rPr>
                <w:sz w:val="26"/>
                <w:szCs w:val="26"/>
                <w:highlight w:val="white"/>
              </w:rPr>
            </w:pPr>
          </w:p>
        </w:tc>
        <w:tc>
          <w:tcPr>
            <w:tcW w:w="830" w:type="dxa"/>
          </w:tcPr>
          <w:p w14:paraId="45CD008C"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49AD825"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2362E2C1"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23A1BB64"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0E9EA46D" w14:textId="77777777" w:rsidR="00425313" w:rsidRPr="00350792" w:rsidRDefault="00425313" w:rsidP="00F83D6D">
            <w:pPr>
              <w:spacing w:before="120" w:line="252" w:lineRule="auto"/>
              <w:jc w:val="both"/>
              <w:rPr>
                <w:sz w:val="26"/>
                <w:szCs w:val="26"/>
                <w:highlight w:val="white"/>
                <w:lang w:val="en-GB"/>
              </w:rPr>
            </w:pPr>
          </w:p>
        </w:tc>
        <w:tc>
          <w:tcPr>
            <w:tcW w:w="811" w:type="dxa"/>
          </w:tcPr>
          <w:p w14:paraId="7716ACCE"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708DF4CC" w14:textId="77777777" w:rsidTr="00F83D6D">
        <w:tc>
          <w:tcPr>
            <w:tcW w:w="708" w:type="dxa"/>
          </w:tcPr>
          <w:p w14:paraId="0E7CC4D6"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2</w:t>
            </w:r>
          </w:p>
        </w:tc>
        <w:tc>
          <w:tcPr>
            <w:tcW w:w="1501" w:type="dxa"/>
          </w:tcPr>
          <w:p w14:paraId="6397EF8D" w14:textId="77777777" w:rsidR="00425313" w:rsidRPr="00350792" w:rsidRDefault="00425313" w:rsidP="00F83D6D">
            <w:pPr>
              <w:rPr>
                <w:i/>
                <w:iCs/>
                <w:sz w:val="26"/>
                <w:szCs w:val="26"/>
              </w:rPr>
            </w:pPr>
            <w:r w:rsidRPr="00350792">
              <w:rPr>
                <w:i/>
                <w:iCs/>
                <w:sz w:val="26"/>
                <w:szCs w:val="26"/>
                <w:highlight w:val="white"/>
              </w:rPr>
              <w:t>Triển khai hồ sơ điện tử, quản trị điện tử kết hợp hệ thống thanh toán điện tử trong trường học</w:t>
            </w:r>
          </w:p>
          <w:p w14:paraId="56CDDBB3" w14:textId="77777777" w:rsidR="00425313" w:rsidRPr="00253357" w:rsidRDefault="00425313" w:rsidP="00F83D6D">
            <w:pPr>
              <w:spacing w:before="120" w:line="252" w:lineRule="auto"/>
              <w:jc w:val="both"/>
              <w:rPr>
                <w:sz w:val="26"/>
                <w:szCs w:val="26"/>
                <w:highlight w:val="white"/>
              </w:rPr>
            </w:pPr>
          </w:p>
        </w:tc>
        <w:tc>
          <w:tcPr>
            <w:tcW w:w="830" w:type="dxa"/>
          </w:tcPr>
          <w:p w14:paraId="327235F3"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28C6F89"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409FC6D1"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4C9B16EB"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74CB0AC9" w14:textId="77777777" w:rsidR="00425313" w:rsidRPr="00350792" w:rsidRDefault="00425313" w:rsidP="00F83D6D">
            <w:pPr>
              <w:spacing w:before="120" w:line="252" w:lineRule="auto"/>
              <w:jc w:val="both"/>
              <w:rPr>
                <w:sz w:val="26"/>
                <w:szCs w:val="26"/>
                <w:highlight w:val="white"/>
                <w:lang w:val="en-GB"/>
              </w:rPr>
            </w:pPr>
          </w:p>
        </w:tc>
        <w:tc>
          <w:tcPr>
            <w:tcW w:w="811" w:type="dxa"/>
          </w:tcPr>
          <w:p w14:paraId="2C69C3EC"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556BAC69" w14:textId="77777777" w:rsidTr="00F83D6D">
        <w:tc>
          <w:tcPr>
            <w:tcW w:w="708" w:type="dxa"/>
          </w:tcPr>
          <w:p w14:paraId="10F51B91"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3</w:t>
            </w:r>
          </w:p>
        </w:tc>
        <w:tc>
          <w:tcPr>
            <w:tcW w:w="1501" w:type="dxa"/>
          </w:tcPr>
          <w:p w14:paraId="262F3B0E" w14:textId="77777777" w:rsidR="00425313" w:rsidRPr="00350792" w:rsidRDefault="00425313" w:rsidP="00F83D6D">
            <w:pPr>
              <w:rPr>
                <w:i/>
                <w:iCs/>
                <w:sz w:val="26"/>
                <w:szCs w:val="26"/>
              </w:rPr>
            </w:pPr>
            <w:r w:rsidRPr="00350792">
              <w:rPr>
                <w:i/>
                <w:iCs/>
                <w:sz w:val="26"/>
                <w:szCs w:val="26"/>
                <w:highlight w:val="white"/>
              </w:rPr>
              <w:t>Tổ chức thực hiện các ứng dụng quản lý dạy học, kiểm tra, đánh giá</w:t>
            </w:r>
          </w:p>
          <w:p w14:paraId="7CF95675" w14:textId="77777777" w:rsidR="00425313" w:rsidRPr="00253357" w:rsidRDefault="00425313" w:rsidP="00F83D6D">
            <w:pPr>
              <w:spacing w:before="120" w:line="252" w:lineRule="auto"/>
              <w:jc w:val="both"/>
              <w:rPr>
                <w:sz w:val="26"/>
                <w:szCs w:val="26"/>
                <w:highlight w:val="white"/>
              </w:rPr>
            </w:pPr>
          </w:p>
        </w:tc>
        <w:tc>
          <w:tcPr>
            <w:tcW w:w="830" w:type="dxa"/>
          </w:tcPr>
          <w:p w14:paraId="0476C68F"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5BAC1FC2"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754B3E13"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62994E9E"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2E69FD02" w14:textId="77777777" w:rsidR="00425313" w:rsidRPr="00350792" w:rsidRDefault="00425313" w:rsidP="00F83D6D">
            <w:pPr>
              <w:spacing w:before="120" w:line="252" w:lineRule="auto"/>
              <w:jc w:val="both"/>
              <w:rPr>
                <w:sz w:val="26"/>
                <w:szCs w:val="26"/>
                <w:highlight w:val="white"/>
                <w:lang w:val="en-GB"/>
              </w:rPr>
            </w:pPr>
          </w:p>
        </w:tc>
        <w:tc>
          <w:tcPr>
            <w:tcW w:w="811" w:type="dxa"/>
          </w:tcPr>
          <w:p w14:paraId="331C0800"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2C1F7144" w14:textId="77777777" w:rsidTr="00F83D6D">
        <w:tc>
          <w:tcPr>
            <w:tcW w:w="708" w:type="dxa"/>
          </w:tcPr>
          <w:p w14:paraId="1EC20BC4"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4</w:t>
            </w:r>
          </w:p>
        </w:tc>
        <w:tc>
          <w:tcPr>
            <w:tcW w:w="1501" w:type="dxa"/>
          </w:tcPr>
          <w:p w14:paraId="154A2CF5"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Về quản lý tài sản, cơ sở vật chất</w:t>
            </w:r>
          </w:p>
          <w:p w14:paraId="59AB62CF" w14:textId="77777777" w:rsidR="00425313" w:rsidRPr="00350792" w:rsidRDefault="00425313" w:rsidP="00F83D6D">
            <w:pPr>
              <w:spacing w:before="120" w:line="252" w:lineRule="auto"/>
              <w:jc w:val="both"/>
              <w:rPr>
                <w:sz w:val="26"/>
                <w:szCs w:val="26"/>
                <w:highlight w:val="white"/>
              </w:rPr>
            </w:pPr>
          </w:p>
        </w:tc>
        <w:tc>
          <w:tcPr>
            <w:tcW w:w="830" w:type="dxa"/>
          </w:tcPr>
          <w:p w14:paraId="1EFA74B2"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095B8DCF"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185BFA12"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1B953D0A"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47535A76" w14:textId="77777777" w:rsidR="00425313" w:rsidRPr="00350792" w:rsidRDefault="00425313" w:rsidP="00F83D6D">
            <w:pPr>
              <w:spacing w:before="120" w:line="252" w:lineRule="auto"/>
              <w:jc w:val="both"/>
              <w:rPr>
                <w:sz w:val="26"/>
                <w:szCs w:val="26"/>
                <w:highlight w:val="white"/>
                <w:lang w:val="en-GB"/>
              </w:rPr>
            </w:pPr>
          </w:p>
        </w:tc>
        <w:tc>
          <w:tcPr>
            <w:tcW w:w="811" w:type="dxa"/>
          </w:tcPr>
          <w:p w14:paraId="63C232B0"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3A4A343C" w14:textId="77777777" w:rsidTr="00F83D6D">
        <w:tc>
          <w:tcPr>
            <w:tcW w:w="708" w:type="dxa"/>
          </w:tcPr>
          <w:p w14:paraId="4D4903B0"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5</w:t>
            </w:r>
          </w:p>
        </w:tc>
        <w:tc>
          <w:tcPr>
            <w:tcW w:w="1501" w:type="dxa"/>
          </w:tcPr>
          <w:p w14:paraId="051F4371"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Triển khai thực hiện nhiệm vụ xây dựng thư viện thông minh</w:t>
            </w:r>
          </w:p>
          <w:p w14:paraId="1B6B0AFD" w14:textId="77777777" w:rsidR="00425313" w:rsidRPr="00350792" w:rsidRDefault="00425313" w:rsidP="00F83D6D">
            <w:pPr>
              <w:spacing w:before="120" w:line="252" w:lineRule="auto"/>
              <w:jc w:val="both"/>
              <w:rPr>
                <w:sz w:val="26"/>
                <w:szCs w:val="26"/>
                <w:highlight w:val="white"/>
                <w:lang w:val="en-GB"/>
              </w:rPr>
            </w:pPr>
          </w:p>
        </w:tc>
        <w:tc>
          <w:tcPr>
            <w:tcW w:w="830" w:type="dxa"/>
          </w:tcPr>
          <w:p w14:paraId="74914394"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03DA8366"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70EF92A1"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31D91BA2"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7105D41D" w14:textId="77777777" w:rsidR="00425313" w:rsidRPr="00350792" w:rsidRDefault="00425313" w:rsidP="00F83D6D">
            <w:pPr>
              <w:spacing w:before="120" w:line="252" w:lineRule="auto"/>
              <w:jc w:val="both"/>
              <w:rPr>
                <w:sz w:val="26"/>
                <w:szCs w:val="26"/>
                <w:highlight w:val="white"/>
                <w:lang w:val="en-GB"/>
              </w:rPr>
            </w:pPr>
          </w:p>
        </w:tc>
        <w:tc>
          <w:tcPr>
            <w:tcW w:w="811" w:type="dxa"/>
          </w:tcPr>
          <w:p w14:paraId="07A75A91"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2378AD7B" w14:textId="77777777" w:rsidTr="00F83D6D">
        <w:tc>
          <w:tcPr>
            <w:tcW w:w="708" w:type="dxa"/>
          </w:tcPr>
          <w:p w14:paraId="4BC2A72E"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6</w:t>
            </w:r>
          </w:p>
        </w:tc>
        <w:tc>
          <w:tcPr>
            <w:tcW w:w="1501" w:type="dxa"/>
          </w:tcPr>
          <w:p w14:paraId="05947132"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Xây dựng trung tâm thực hành thí nghiệm hiện đại</w:t>
            </w:r>
          </w:p>
          <w:p w14:paraId="2AC74AB4" w14:textId="77777777" w:rsidR="00425313" w:rsidRPr="00253357" w:rsidRDefault="00425313" w:rsidP="00F83D6D">
            <w:pPr>
              <w:spacing w:before="120" w:line="252" w:lineRule="auto"/>
              <w:jc w:val="both"/>
              <w:rPr>
                <w:sz w:val="26"/>
                <w:szCs w:val="26"/>
                <w:highlight w:val="white"/>
              </w:rPr>
            </w:pPr>
          </w:p>
        </w:tc>
        <w:tc>
          <w:tcPr>
            <w:tcW w:w="830" w:type="dxa"/>
          </w:tcPr>
          <w:p w14:paraId="3A89B66E"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50286809"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392C0573"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68D9E0FF"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099976C6" w14:textId="77777777" w:rsidR="00425313" w:rsidRPr="00350792" w:rsidRDefault="00425313" w:rsidP="00F83D6D">
            <w:pPr>
              <w:spacing w:before="120" w:line="252" w:lineRule="auto"/>
              <w:jc w:val="both"/>
              <w:rPr>
                <w:sz w:val="26"/>
                <w:szCs w:val="26"/>
                <w:highlight w:val="white"/>
                <w:lang w:val="en-GB"/>
              </w:rPr>
            </w:pPr>
          </w:p>
        </w:tc>
        <w:tc>
          <w:tcPr>
            <w:tcW w:w="811" w:type="dxa"/>
          </w:tcPr>
          <w:p w14:paraId="5F6E3F21"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0F59F9AF" w14:textId="77777777" w:rsidTr="00F83D6D">
        <w:tc>
          <w:tcPr>
            <w:tcW w:w="708" w:type="dxa"/>
          </w:tcPr>
          <w:p w14:paraId="67A40F03"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7</w:t>
            </w:r>
          </w:p>
        </w:tc>
        <w:tc>
          <w:tcPr>
            <w:tcW w:w="1501" w:type="dxa"/>
          </w:tcPr>
          <w:p w14:paraId="1BE0E34C"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Về đầu tư hạ tầng cơ bản phục vụ phát triển dịch vụ giáo dục thông minh, trang thiết bị, máy tính và một số mô hình phòng học thông minh phục vụ phát triển dịch vụ giáo dục thông minh.</w:t>
            </w:r>
          </w:p>
          <w:p w14:paraId="1D7CA218" w14:textId="77777777" w:rsidR="00425313" w:rsidRPr="00253357" w:rsidRDefault="00425313" w:rsidP="00F83D6D">
            <w:pPr>
              <w:spacing w:before="120" w:line="252" w:lineRule="auto"/>
              <w:jc w:val="both"/>
              <w:rPr>
                <w:sz w:val="26"/>
                <w:szCs w:val="26"/>
                <w:highlight w:val="white"/>
              </w:rPr>
            </w:pPr>
          </w:p>
        </w:tc>
        <w:tc>
          <w:tcPr>
            <w:tcW w:w="830" w:type="dxa"/>
          </w:tcPr>
          <w:p w14:paraId="51633122"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560CAF4"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4D56D82B"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17AFC82F"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4D9F6F64" w14:textId="77777777" w:rsidR="00425313" w:rsidRPr="00350792" w:rsidRDefault="00425313" w:rsidP="00F83D6D">
            <w:pPr>
              <w:spacing w:before="120" w:line="252" w:lineRule="auto"/>
              <w:jc w:val="both"/>
              <w:rPr>
                <w:sz w:val="26"/>
                <w:szCs w:val="26"/>
                <w:highlight w:val="white"/>
                <w:lang w:val="en-GB"/>
              </w:rPr>
            </w:pPr>
          </w:p>
        </w:tc>
        <w:tc>
          <w:tcPr>
            <w:tcW w:w="811" w:type="dxa"/>
          </w:tcPr>
          <w:p w14:paraId="788131A2"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4C47D8EB" w14:textId="77777777" w:rsidTr="00F83D6D">
        <w:tc>
          <w:tcPr>
            <w:tcW w:w="708" w:type="dxa"/>
          </w:tcPr>
          <w:p w14:paraId="09CC5C5C"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8</w:t>
            </w:r>
          </w:p>
        </w:tc>
        <w:tc>
          <w:tcPr>
            <w:tcW w:w="1501" w:type="dxa"/>
          </w:tcPr>
          <w:p w14:paraId="7FFFE838"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 xml:space="preserve">Xây dựng hệ thống giáo dục từ xa, phường xã học tập suốt đời thông minh. </w:t>
            </w:r>
          </w:p>
          <w:p w14:paraId="177CB265" w14:textId="77777777" w:rsidR="00425313" w:rsidRPr="00350792" w:rsidRDefault="00425313" w:rsidP="00F83D6D">
            <w:pPr>
              <w:tabs>
                <w:tab w:val="center" w:pos="1800"/>
                <w:tab w:val="right" w:pos="9000"/>
              </w:tabs>
              <w:spacing w:after="120"/>
              <w:jc w:val="both"/>
              <w:rPr>
                <w:i/>
                <w:iCs/>
                <w:sz w:val="26"/>
                <w:szCs w:val="26"/>
                <w:highlight w:val="white"/>
              </w:rPr>
            </w:pPr>
          </w:p>
        </w:tc>
        <w:tc>
          <w:tcPr>
            <w:tcW w:w="830" w:type="dxa"/>
          </w:tcPr>
          <w:p w14:paraId="25D47E85"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4068623"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6954D40A"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76576FFA"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136FBCB0" w14:textId="77777777" w:rsidR="00425313" w:rsidRPr="00350792" w:rsidRDefault="00425313" w:rsidP="00F83D6D">
            <w:pPr>
              <w:spacing w:before="120" w:line="252" w:lineRule="auto"/>
              <w:jc w:val="both"/>
              <w:rPr>
                <w:sz w:val="26"/>
                <w:szCs w:val="26"/>
                <w:highlight w:val="white"/>
                <w:lang w:val="en-GB"/>
              </w:rPr>
            </w:pPr>
          </w:p>
        </w:tc>
        <w:tc>
          <w:tcPr>
            <w:tcW w:w="811" w:type="dxa"/>
          </w:tcPr>
          <w:p w14:paraId="40A670F2"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12BC95CD" w14:textId="77777777" w:rsidTr="00F83D6D">
        <w:tc>
          <w:tcPr>
            <w:tcW w:w="708" w:type="dxa"/>
          </w:tcPr>
          <w:p w14:paraId="7B598383"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9</w:t>
            </w:r>
          </w:p>
        </w:tc>
        <w:tc>
          <w:tcPr>
            <w:tcW w:w="1501" w:type="dxa"/>
          </w:tcPr>
          <w:p w14:paraId="3417381E"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Xây dựng nội dung giáo dục thông minh trong trường trung học</w:t>
            </w:r>
          </w:p>
        </w:tc>
        <w:tc>
          <w:tcPr>
            <w:tcW w:w="830" w:type="dxa"/>
          </w:tcPr>
          <w:p w14:paraId="79D0B6BB"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56FF09FC"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112EF1AD"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50FA2741"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27C0C54D" w14:textId="77777777" w:rsidR="00425313" w:rsidRPr="00350792" w:rsidRDefault="00425313" w:rsidP="00F83D6D">
            <w:pPr>
              <w:spacing w:before="120" w:line="252" w:lineRule="auto"/>
              <w:jc w:val="both"/>
              <w:rPr>
                <w:sz w:val="26"/>
                <w:szCs w:val="26"/>
                <w:highlight w:val="white"/>
                <w:lang w:val="en-GB"/>
              </w:rPr>
            </w:pPr>
          </w:p>
        </w:tc>
        <w:tc>
          <w:tcPr>
            <w:tcW w:w="811" w:type="dxa"/>
          </w:tcPr>
          <w:p w14:paraId="295DE8E6"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3629DC2C" w14:textId="77777777" w:rsidTr="00F83D6D">
        <w:tc>
          <w:tcPr>
            <w:tcW w:w="708" w:type="dxa"/>
          </w:tcPr>
          <w:p w14:paraId="67CB8F92"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10</w:t>
            </w:r>
          </w:p>
        </w:tc>
        <w:tc>
          <w:tcPr>
            <w:tcW w:w="1501" w:type="dxa"/>
          </w:tcPr>
          <w:p w14:paraId="074FB36D"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Tổ chức tập huấn đưa nội dung giảng dạy ứng dụng trí tuệ nhân tạo (AI); coding, blockchain</w:t>
            </w:r>
          </w:p>
        </w:tc>
        <w:tc>
          <w:tcPr>
            <w:tcW w:w="830" w:type="dxa"/>
          </w:tcPr>
          <w:p w14:paraId="17A318D8"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6FCCB71"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0B159801"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56750BB2"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634E8161" w14:textId="77777777" w:rsidR="00425313" w:rsidRPr="00350792" w:rsidRDefault="00425313" w:rsidP="00F83D6D">
            <w:pPr>
              <w:spacing w:before="120" w:line="252" w:lineRule="auto"/>
              <w:jc w:val="both"/>
              <w:rPr>
                <w:sz w:val="26"/>
                <w:szCs w:val="26"/>
                <w:highlight w:val="white"/>
                <w:lang w:val="en-GB"/>
              </w:rPr>
            </w:pPr>
          </w:p>
        </w:tc>
        <w:tc>
          <w:tcPr>
            <w:tcW w:w="811" w:type="dxa"/>
          </w:tcPr>
          <w:p w14:paraId="55C65EA6"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0B7F496B" w14:textId="77777777" w:rsidTr="00F83D6D">
        <w:tc>
          <w:tcPr>
            <w:tcW w:w="708" w:type="dxa"/>
          </w:tcPr>
          <w:p w14:paraId="7EF063F7"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11</w:t>
            </w:r>
          </w:p>
        </w:tc>
        <w:tc>
          <w:tcPr>
            <w:tcW w:w="1501" w:type="dxa"/>
          </w:tcPr>
          <w:p w14:paraId="6737EEB8"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Xây dựng hệ thống khảo thí, kiểm tra đánh giá hiện đại, định hướng nghề nghiệp cho học sinh phổ thông</w:t>
            </w:r>
          </w:p>
        </w:tc>
        <w:tc>
          <w:tcPr>
            <w:tcW w:w="830" w:type="dxa"/>
          </w:tcPr>
          <w:p w14:paraId="67CDE993"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1869959"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03B5C939"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6FF533AC"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2CCC2E85" w14:textId="77777777" w:rsidR="00425313" w:rsidRPr="00350792" w:rsidRDefault="00425313" w:rsidP="00F83D6D">
            <w:pPr>
              <w:spacing w:before="120" w:line="252" w:lineRule="auto"/>
              <w:jc w:val="both"/>
              <w:rPr>
                <w:sz w:val="26"/>
                <w:szCs w:val="26"/>
                <w:highlight w:val="white"/>
                <w:lang w:val="en-GB"/>
              </w:rPr>
            </w:pPr>
          </w:p>
        </w:tc>
        <w:tc>
          <w:tcPr>
            <w:tcW w:w="811" w:type="dxa"/>
          </w:tcPr>
          <w:p w14:paraId="3021607C" w14:textId="77777777" w:rsidR="00425313" w:rsidRPr="00350792" w:rsidRDefault="00425313" w:rsidP="00F83D6D">
            <w:pPr>
              <w:spacing w:before="120" w:line="252" w:lineRule="auto"/>
              <w:jc w:val="both"/>
              <w:rPr>
                <w:sz w:val="26"/>
                <w:szCs w:val="26"/>
                <w:highlight w:val="white"/>
                <w:lang w:val="en-GB"/>
              </w:rPr>
            </w:pPr>
          </w:p>
        </w:tc>
      </w:tr>
      <w:tr w:rsidR="00425313" w:rsidRPr="00350792" w14:paraId="44BEBA04" w14:textId="77777777" w:rsidTr="00F83D6D">
        <w:tc>
          <w:tcPr>
            <w:tcW w:w="708" w:type="dxa"/>
          </w:tcPr>
          <w:p w14:paraId="2D305594" w14:textId="77777777" w:rsidR="00425313" w:rsidRPr="00350792" w:rsidRDefault="00425313" w:rsidP="00F83D6D">
            <w:pPr>
              <w:spacing w:before="120" w:line="252" w:lineRule="auto"/>
              <w:jc w:val="both"/>
              <w:rPr>
                <w:sz w:val="26"/>
                <w:szCs w:val="26"/>
                <w:highlight w:val="white"/>
                <w:lang w:val="en-GB"/>
              </w:rPr>
            </w:pPr>
            <w:r w:rsidRPr="00350792">
              <w:rPr>
                <w:sz w:val="26"/>
                <w:szCs w:val="26"/>
                <w:highlight w:val="white"/>
                <w:lang w:val="en-GB"/>
              </w:rPr>
              <w:t>12</w:t>
            </w:r>
          </w:p>
        </w:tc>
        <w:tc>
          <w:tcPr>
            <w:tcW w:w="1501" w:type="dxa"/>
          </w:tcPr>
          <w:p w14:paraId="324FE216" w14:textId="77777777" w:rsidR="00425313" w:rsidRPr="00350792" w:rsidRDefault="00425313" w:rsidP="00F83D6D">
            <w:pPr>
              <w:tabs>
                <w:tab w:val="center" w:pos="1800"/>
                <w:tab w:val="right" w:pos="9000"/>
              </w:tabs>
              <w:spacing w:after="120"/>
              <w:jc w:val="both"/>
              <w:rPr>
                <w:i/>
                <w:iCs/>
                <w:sz w:val="26"/>
                <w:szCs w:val="26"/>
                <w:highlight w:val="white"/>
              </w:rPr>
            </w:pPr>
            <w:r w:rsidRPr="00350792">
              <w:rPr>
                <w:i/>
                <w:iCs/>
                <w:sz w:val="26"/>
                <w:szCs w:val="26"/>
                <w:highlight w:val="white"/>
              </w:rPr>
              <w:t>Triển khai Chương trình tự động hóa ứng dụng và STEM robot trong trường trung học</w:t>
            </w:r>
          </w:p>
        </w:tc>
        <w:tc>
          <w:tcPr>
            <w:tcW w:w="830" w:type="dxa"/>
          </w:tcPr>
          <w:p w14:paraId="3DA13F3B" w14:textId="77777777" w:rsidR="00425313" w:rsidRPr="00350792" w:rsidRDefault="00425313" w:rsidP="00F83D6D">
            <w:pPr>
              <w:spacing w:before="120" w:line="252" w:lineRule="auto"/>
              <w:jc w:val="both"/>
              <w:rPr>
                <w:sz w:val="26"/>
                <w:szCs w:val="26"/>
                <w:highlight w:val="white"/>
                <w:lang w:val="en-GB"/>
              </w:rPr>
            </w:pPr>
          </w:p>
        </w:tc>
        <w:tc>
          <w:tcPr>
            <w:tcW w:w="1578" w:type="dxa"/>
          </w:tcPr>
          <w:p w14:paraId="6E03A115" w14:textId="77777777" w:rsidR="00425313" w:rsidRPr="00350792" w:rsidRDefault="00425313" w:rsidP="00F83D6D">
            <w:pPr>
              <w:spacing w:before="120" w:line="252" w:lineRule="auto"/>
              <w:jc w:val="both"/>
              <w:rPr>
                <w:sz w:val="26"/>
                <w:szCs w:val="26"/>
                <w:highlight w:val="white"/>
                <w:lang w:val="en-GB"/>
              </w:rPr>
            </w:pPr>
          </w:p>
        </w:tc>
        <w:tc>
          <w:tcPr>
            <w:tcW w:w="1167" w:type="dxa"/>
          </w:tcPr>
          <w:p w14:paraId="1C479CFD" w14:textId="77777777" w:rsidR="00425313" w:rsidRPr="00350792" w:rsidRDefault="00425313" w:rsidP="00F83D6D">
            <w:pPr>
              <w:spacing w:before="120" w:line="252" w:lineRule="auto"/>
              <w:jc w:val="both"/>
              <w:rPr>
                <w:sz w:val="26"/>
                <w:szCs w:val="26"/>
                <w:highlight w:val="white"/>
                <w:lang w:val="en-GB"/>
              </w:rPr>
            </w:pPr>
          </w:p>
        </w:tc>
        <w:tc>
          <w:tcPr>
            <w:tcW w:w="1377" w:type="dxa"/>
          </w:tcPr>
          <w:p w14:paraId="025E6138" w14:textId="77777777" w:rsidR="00425313" w:rsidRPr="00350792" w:rsidRDefault="00425313" w:rsidP="00F83D6D">
            <w:pPr>
              <w:spacing w:before="120" w:line="252" w:lineRule="auto"/>
              <w:jc w:val="both"/>
              <w:rPr>
                <w:sz w:val="26"/>
                <w:szCs w:val="26"/>
                <w:highlight w:val="white"/>
                <w:lang w:val="en-GB"/>
              </w:rPr>
            </w:pPr>
          </w:p>
        </w:tc>
        <w:tc>
          <w:tcPr>
            <w:tcW w:w="1130" w:type="dxa"/>
          </w:tcPr>
          <w:p w14:paraId="79C44382" w14:textId="77777777" w:rsidR="00425313" w:rsidRPr="00350792" w:rsidRDefault="00425313" w:rsidP="00F83D6D">
            <w:pPr>
              <w:spacing w:before="120" w:line="252" w:lineRule="auto"/>
              <w:jc w:val="both"/>
              <w:rPr>
                <w:sz w:val="26"/>
                <w:szCs w:val="26"/>
                <w:highlight w:val="white"/>
                <w:lang w:val="en-GB"/>
              </w:rPr>
            </w:pPr>
          </w:p>
        </w:tc>
        <w:tc>
          <w:tcPr>
            <w:tcW w:w="811" w:type="dxa"/>
          </w:tcPr>
          <w:p w14:paraId="795ECBD6" w14:textId="77777777" w:rsidR="00425313" w:rsidRPr="00350792" w:rsidRDefault="00425313" w:rsidP="00F83D6D">
            <w:pPr>
              <w:spacing w:before="120" w:line="252" w:lineRule="auto"/>
              <w:jc w:val="both"/>
              <w:rPr>
                <w:sz w:val="26"/>
                <w:szCs w:val="26"/>
                <w:highlight w:val="white"/>
                <w:lang w:val="en-GB"/>
              </w:rPr>
            </w:pPr>
          </w:p>
        </w:tc>
      </w:tr>
    </w:tbl>
    <w:p w14:paraId="1B7467B8" w14:textId="77777777" w:rsidR="006C6464" w:rsidRPr="00425313" w:rsidRDefault="006C6464"/>
    <w:sectPr w:rsidR="006C6464" w:rsidRPr="00425313" w:rsidSect="0077287D">
      <w:headerReference w:type="default" r:id="rId7"/>
      <w:pgSz w:w="11907" w:h="16840" w:code="9"/>
      <w:pgMar w:top="1260" w:right="1377" w:bottom="126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16B" w14:textId="77777777" w:rsidR="0077287D" w:rsidRDefault="0077287D">
      <w:r>
        <w:separator/>
      </w:r>
    </w:p>
  </w:endnote>
  <w:endnote w:type="continuationSeparator" w:id="0">
    <w:p w14:paraId="0F210CC5" w14:textId="77777777" w:rsidR="0077287D" w:rsidRDefault="0077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40D7" w14:textId="77777777" w:rsidR="0077287D" w:rsidRDefault="0077287D">
      <w:r>
        <w:separator/>
      </w:r>
    </w:p>
  </w:footnote>
  <w:footnote w:type="continuationSeparator" w:id="0">
    <w:p w14:paraId="50CFB116" w14:textId="77777777" w:rsidR="0077287D" w:rsidRDefault="0077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A719" w14:textId="6D53B805" w:rsidR="001D7CEA" w:rsidRPr="0017570B" w:rsidRDefault="001D7CEA" w:rsidP="0017570B">
    <w:pPr>
      <w:pStyle w:val="Header"/>
      <w:jc w:val="center"/>
      <w:rPr>
        <w:sz w:val="26"/>
        <w:szCs w:val="26"/>
      </w:rPr>
    </w:pPr>
    <w:r w:rsidRPr="0017570B">
      <w:rPr>
        <w:sz w:val="26"/>
        <w:szCs w:val="26"/>
      </w:rPr>
      <w:fldChar w:fldCharType="begin"/>
    </w:r>
    <w:r w:rsidRPr="0017570B">
      <w:rPr>
        <w:sz w:val="26"/>
        <w:szCs w:val="26"/>
      </w:rPr>
      <w:instrText>PAGE   \* MERGEFORMAT</w:instrText>
    </w:r>
    <w:r w:rsidRPr="0017570B">
      <w:rPr>
        <w:sz w:val="26"/>
        <w:szCs w:val="26"/>
      </w:rPr>
      <w:fldChar w:fldCharType="separate"/>
    </w:r>
    <w:r w:rsidR="00511E8B" w:rsidRPr="00511E8B">
      <w:rPr>
        <w:noProof/>
        <w:sz w:val="26"/>
        <w:szCs w:val="26"/>
        <w:lang w:val="vi-VN"/>
      </w:rPr>
      <w:t>6</w:t>
    </w:r>
    <w:r w:rsidRPr="0017570B">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CB5"/>
    <w:multiLevelType w:val="hybridMultilevel"/>
    <w:tmpl w:val="8C865D08"/>
    <w:lvl w:ilvl="0" w:tplc="657482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36F2C"/>
    <w:multiLevelType w:val="hybridMultilevel"/>
    <w:tmpl w:val="357AF154"/>
    <w:lvl w:ilvl="0" w:tplc="899EE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77DAB"/>
    <w:multiLevelType w:val="hybridMultilevel"/>
    <w:tmpl w:val="DC5C570A"/>
    <w:lvl w:ilvl="0" w:tplc="FB988AF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5E274211"/>
    <w:multiLevelType w:val="hybridMultilevel"/>
    <w:tmpl w:val="8D463DC0"/>
    <w:lvl w:ilvl="0" w:tplc="5F12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A27A6"/>
    <w:multiLevelType w:val="hybridMultilevel"/>
    <w:tmpl w:val="1F1AB098"/>
    <w:lvl w:ilvl="0" w:tplc="938AA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2D5858"/>
    <w:multiLevelType w:val="hybridMultilevel"/>
    <w:tmpl w:val="4EAC9C24"/>
    <w:lvl w:ilvl="0" w:tplc="FF482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975280">
    <w:abstractNumId w:val="3"/>
  </w:num>
  <w:num w:numId="2" w16cid:durableId="476335107">
    <w:abstractNumId w:val="1"/>
  </w:num>
  <w:num w:numId="3" w16cid:durableId="1249920826">
    <w:abstractNumId w:val="2"/>
  </w:num>
  <w:num w:numId="4" w16cid:durableId="407112917">
    <w:abstractNumId w:val="4"/>
  </w:num>
  <w:num w:numId="5" w16cid:durableId="1728917481">
    <w:abstractNumId w:val="5"/>
  </w:num>
  <w:num w:numId="6" w16cid:durableId="207854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D"/>
    <w:rsid w:val="000B726C"/>
    <w:rsid w:val="000E3C53"/>
    <w:rsid w:val="0010375B"/>
    <w:rsid w:val="00104C95"/>
    <w:rsid w:val="00113987"/>
    <w:rsid w:val="00155295"/>
    <w:rsid w:val="00160D10"/>
    <w:rsid w:val="00187F9B"/>
    <w:rsid w:val="0019181B"/>
    <w:rsid w:val="00195DEC"/>
    <w:rsid w:val="001C3927"/>
    <w:rsid w:val="001D4253"/>
    <w:rsid w:val="001D7CEA"/>
    <w:rsid w:val="00200F14"/>
    <w:rsid w:val="00205F09"/>
    <w:rsid w:val="00226AD6"/>
    <w:rsid w:val="00237550"/>
    <w:rsid w:val="00243DE9"/>
    <w:rsid w:val="00253357"/>
    <w:rsid w:val="00266F45"/>
    <w:rsid w:val="002A11B8"/>
    <w:rsid w:val="00350792"/>
    <w:rsid w:val="003806B3"/>
    <w:rsid w:val="00391100"/>
    <w:rsid w:val="00401879"/>
    <w:rsid w:val="00425313"/>
    <w:rsid w:val="00483DC8"/>
    <w:rsid w:val="00493355"/>
    <w:rsid w:val="004C7874"/>
    <w:rsid w:val="00505C27"/>
    <w:rsid w:val="00511E8B"/>
    <w:rsid w:val="00523AC2"/>
    <w:rsid w:val="0054004C"/>
    <w:rsid w:val="005B07D8"/>
    <w:rsid w:val="00602616"/>
    <w:rsid w:val="006229CC"/>
    <w:rsid w:val="006263D3"/>
    <w:rsid w:val="0063403F"/>
    <w:rsid w:val="006348AA"/>
    <w:rsid w:val="00683211"/>
    <w:rsid w:val="0068635C"/>
    <w:rsid w:val="006977D6"/>
    <w:rsid w:val="006C6464"/>
    <w:rsid w:val="0071190A"/>
    <w:rsid w:val="00721BD0"/>
    <w:rsid w:val="00721FE6"/>
    <w:rsid w:val="007409BB"/>
    <w:rsid w:val="007524FA"/>
    <w:rsid w:val="00764939"/>
    <w:rsid w:val="00770CD0"/>
    <w:rsid w:val="0077287D"/>
    <w:rsid w:val="007B4B3C"/>
    <w:rsid w:val="007C4EC7"/>
    <w:rsid w:val="007E4730"/>
    <w:rsid w:val="008141D9"/>
    <w:rsid w:val="00847407"/>
    <w:rsid w:val="00884488"/>
    <w:rsid w:val="00887E0B"/>
    <w:rsid w:val="008A1219"/>
    <w:rsid w:val="008E6709"/>
    <w:rsid w:val="008F1B33"/>
    <w:rsid w:val="00911420"/>
    <w:rsid w:val="009461A9"/>
    <w:rsid w:val="00972AC0"/>
    <w:rsid w:val="009A6178"/>
    <w:rsid w:val="009B388A"/>
    <w:rsid w:val="009B6AAE"/>
    <w:rsid w:val="009D0C48"/>
    <w:rsid w:val="00A2622E"/>
    <w:rsid w:val="00A33DD7"/>
    <w:rsid w:val="00A67E35"/>
    <w:rsid w:val="00A77F40"/>
    <w:rsid w:val="00AE2B89"/>
    <w:rsid w:val="00B13CC3"/>
    <w:rsid w:val="00B429D6"/>
    <w:rsid w:val="00B45B18"/>
    <w:rsid w:val="00B84A59"/>
    <w:rsid w:val="00B9601E"/>
    <w:rsid w:val="00BB4802"/>
    <w:rsid w:val="00BF4035"/>
    <w:rsid w:val="00C20A4C"/>
    <w:rsid w:val="00C344D1"/>
    <w:rsid w:val="00C47598"/>
    <w:rsid w:val="00C6421D"/>
    <w:rsid w:val="00C666B2"/>
    <w:rsid w:val="00CB3DC2"/>
    <w:rsid w:val="00CF2462"/>
    <w:rsid w:val="00D00DD8"/>
    <w:rsid w:val="00D23200"/>
    <w:rsid w:val="00D706B1"/>
    <w:rsid w:val="00D7551C"/>
    <w:rsid w:val="00D9581C"/>
    <w:rsid w:val="00DA50E7"/>
    <w:rsid w:val="00DA7F8F"/>
    <w:rsid w:val="00DE7DF5"/>
    <w:rsid w:val="00DF5931"/>
    <w:rsid w:val="00E07737"/>
    <w:rsid w:val="00E22D93"/>
    <w:rsid w:val="00E45CCD"/>
    <w:rsid w:val="00E76508"/>
    <w:rsid w:val="00E819D6"/>
    <w:rsid w:val="00E82564"/>
    <w:rsid w:val="00E91D0F"/>
    <w:rsid w:val="00EA34A4"/>
    <w:rsid w:val="00EA7A8D"/>
    <w:rsid w:val="00F235C3"/>
    <w:rsid w:val="00F474A1"/>
    <w:rsid w:val="00F47CF0"/>
    <w:rsid w:val="00F72658"/>
    <w:rsid w:val="00F823EF"/>
    <w:rsid w:val="00FB7523"/>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17D"/>
  <w15:chartTrackingRefBased/>
  <w15:docId w15:val="{B1D1FAAC-DA2A-4EB4-A36B-C01FB9E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40"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CD"/>
    <w:pPr>
      <w:spacing w:before="0"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E45C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45C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45C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45C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45C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45C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45C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45C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45CC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CD"/>
    <w:rPr>
      <w:rFonts w:eastAsiaTheme="majorEastAsia" w:cstheme="majorBidi"/>
      <w:color w:val="272727" w:themeColor="text1" w:themeTint="D8"/>
    </w:rPr>
  </w:style>
  <w:style w:type="paragraph" w:styleId="Title">
    <w:name w:val="Title"/>
    <w:basedOn w:val="Normal"/>
    <w:next w:val="Normal"/>
    <w:link w:val="TitleChar"/>
    <w:uiPriority w:val="10"/>
    <w:qFormat/>
    <w:rsid w:val="00E45CC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45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CD"/>
    <w:pPr>
      <w:numPr>
        <w:ilvl w:val="1"/>
      </w:numPr>
      <w:spacing w:before="40"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45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45CCD"/>
    <w:rPr>
      <w:i/>
      <w:iCs/>
      <w:color w:val="404040" w:themeColor="text1" w:themeTint="BF"/>
    </w:rPr>
  </w:style>
  <w:style w:type="paragraph" w:styleId="ListParagraph">
    <w:name w:val="List Paragraph"/>
    <w:basedOn w:val="Normal"/>
    <w:uiPriority w:val="34"/>
    <w:qFormat/>
    <w:rsid w:val="00E45CCD"/>
    <w:pPr>
      <w:spacing w:before="40" w:after="4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45CCD"/>
    <w:rPr>
      <w:i/>
      <w:iCs/>
      <w:color w:val="0F4761" w:themeColor="accent1" w:themeShade="BF"/>
    </w:rPr>
  </w:style>
  <w:style w:type="paragraph" w:styleId="IntenseQuote">
    <w:name w:val="Intense Quote"/>
    <w:basedOn w:val="Normal"/>
    <w:next w:val="Normal"/>
    <w:link w:val="IntenseQuoteChar"/>
    <w:uiPriority w:val="30"/>
    <w:qFormat/>
    <w:rsid w:val="00E45C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45CCD"/>
    <w:rPr>
      <w:i/>
      <w:iCs/>
      <w:color w:val="0F4761" w:themeColor="accent1" w:themeShade="BF"/>
    </w:rPr>
  </w:style>
  <w:style w:type="character" w:styleId="IntenseReference">
    <w:name w:val="Intense Reference"/>
    <w:basedOn w:val="DefaultParagraphFont"/>
    <w:uiPriority w:val="32"/>
    <w:qFormat/>
    <w:rsid w:val="00E45CCD"/>
    <w:rPr>
      <w:b/>
      <w:bCs/>
      <w:smallCaps/>
      <w:color w:val="0F4761" w:themeColor="accent1" w:themeShade="BF"/>
      <w:spacing w:val="5"/>
    </w:rPr>
  </w:style>
  <w:style w:type="paragraph" w:styleId="Header">
    <w:name w:val="header"/>
    <w:basedOn w:val="Normal"/>
    <w:link w:val="HeaderChar"/>
    <w:uiPriority w:val="99"/>
    <w:unhideWhenUsed/>
    <w:rsid w:val="00E45CCD"/>
    <w:pPr>
      <w:tabs>
        <w:tab w:val="center" w:pos="4513"/>
        <w:tab w:val="right" w:pos="9026"/>
      </w:tabs>
    </w:pPr>
  </w:style>
  <w:style w:type="character" w:customStyle="1" w:styleId="HeaderChar">
    <w:name w:val="Header Char"/>
    <w:basedOn w:val="DefaultParagraphFont"/>
    <w:link w:val="Header"/>
    <w:uiPriority w:val="99"/>
    <w:rsid w:val="00E45CCD"/>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rsid w:val="001D7C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3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C2"/>
    <w:rPr>
      <w:rFonts w:ascii="Segoe UI" w:eastAsia="Times New Roman"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Phong</dc:creator>
  <cp:keywords/>
  <dc:description/>
  <cp:lastModifiedBy>Tran Ngoc Huy</cp:lastModifiedBy>
  <cp:revision>80</cp:revision>
  <cp:lastPrinted>2024-04-25T09:14:00Z</cp:lastPrinted>
  <dcterms:created xsi:type="dcterms:W3CDTF">2024-04-25T11:19:00Z</dcterms:created>
  <dcterms:modified xsi:type="dcterms:W3CDTF">2024-05-02T01:52:00Z</dcterms:modified>
</cp:coreProperties>
</file>